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4A" w:rsidRPr="008C79CB" w:rsidRDefault="000A5B4A" w:rsidP="000A5B4A">
      <w:pPr>
        <w:pStyle w:val="ListParagraph"/>
        <w:tabs>
          <w:tab w:val="left" w:pos="567"/>
        </w:tabs>
        <w:spacing w:after="0" w:line="360" w:lineRule="auto"/>
        <w:ind w:left="567"/>
        <w:jc w:val="both"/>
        <w:rPr>
          <w:rFonts w:ascii="Tahoma" w:hAnsi="Tahoma" w:cs="Tahoma"/>
          <w:b/>
          <w:sz w:val="24"/>
          <w:szCs w:val="24"/>
        </w:rPr>
      </w:pPr>
      <w:r w:rsidRPr="008C79CB">
        <w:rPr>
          <w:rFonts w:ascii="Tahoma" w:hAnsi="Tahoma" w:cs="Tahoma"/>
          <w:b/>
          <w:sz w:val="24"/>
          <w:szCs w:val="24"/>
        </w:rPr>
        <w:t>TELAAHAN VISI, MISI DAN PROGRAM WALIKOTA DAN WAKIL WALIKOTA MADIUN</w:t>
      </w:r>
    </w:p>
    <w:p w:rsidR="000A5B4A" w:rsidRPr="00E14045" w:rsidRDefault="000A5B4A" w:rsidP="000A5B4A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hanging="5891"/>
        <w:jc w:val="both"/>
        <w:rPr>
          <w:rFonts w:ascii="Tahoma" w:hAnsi="Tahoma" w:cs="Tahoma"/>
          <w:b/>
          <w:sz w:val="24"/>
          <w:szCs w:val="24"/>
        </w:rPr>
      </w:pPr>
      <w:r w:rsidRPr="00E14045">
        <w:rPr>
          <w:rFonts w:ascii="Tahoma" w:hAnsi="Tahoma" w:cs="Tahoma"/>
          <w:b/>
          <w:sz w:val="24"/>
          <w:szCs w:val="24"/>
        </w:rPr>
        <w:t>VISI DAN MISI</w:t>
      </w:r>
    </w:p>
    <w:p w:rsidR="000A5B4A" w:rsidRPr="00E14045" w:rsidRDefault="000A5B4A" w:rsidP="000A5B4A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1560" w:hanging="426"/>
        <w:jc w:val="both"/>
        <w:rPr>
          <w:rFonts w:ascii="Tahoma" w:hAnsi="Tahoma" w:cs="Tahoma"/>
          <w:b/>
          <w:color w:val="00B0F0"/>
          <w:sz w:val="24"/>
          <w:szCs w:val="24"/>
        </w:rPr>
      </w:pPr>
      <w:r w:rsidRPr="00E14045">
        <w:rPr>
          <w:rFonts w:ascii="Tahoma" w:hAnsi="Tahoma" w:cs="Tahoma"/>
          <w:b/>
          <w:color w:val="00B0F0"/>
          <w:sz w:val="24"/>
          <w:szCs w:val="24"/>
        </w:rPr>
        <w:t>VISI</w:t>
      </w:r>
    </w:p>
    <w:p w:rsidR="000A5B4A" w:rsidRDefault="000A5B4A" w:rsidP="000A5B4A">
      <w:pPr>
        <w:pStyle w:val="ListParagraph"/>
        <w:tabs>
          <w:tab w:val="left" w:pos="709"/>
        </w:tabs>
        <w:spacing w:after="0" w:line="360" w:lineRule="auto"/>
        <w:ind w:left="1560" w:firstLine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8C5BF7">
        <w:rPr>
          <w:rFonts w:ascii="Tahoma" w:hAnsi="Tahoma" w:cs="Tahoma"/>
          <w:sz w:val="24"/>
          <w:szCs w:val="24"/>
        </w:rPr>
        <w:t>Visi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merupakan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keadaan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masa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depan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C5BF7">
        <w:rPr>
          <w:rFonts w:ascii="Tahoma" w:hAnsi="Tahoma" w:cs="Tahoma"/>
          <w:sz w:val="24"/>
          <w:szCs w:val="24"/>
        </w:rPr>
        <w:t>diharapkan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berbagai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upaya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yang </w:t>
      </w:r>
      <w:proofErr w:type="spellStart"/>
      <w:proofErr w:type="gramStart"/>
      <w:r w:rsidRPr="008C5BF7">
        <w:rPr>
          <w:rFonts w:ascii="Tahoma" w:hAnsi="Tahoma" w:cs="Tahoma"/>
          <w:sz w:val="24"/>
          <w:szCs w:val="24"/>
        </w:rPr>
        <w:t>akan</w:t>
      </w:r>
      <w:proofErr w:type="spellEnd"/>
      <w:proofErr w:type="gram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dilakukan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melalui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program-program </w:t>
      </w:r>
      <w:proofErr w:type="spellStart"/>
      <w:r w:rsidRPr="008C5BF7">
        <w:rPr>
          <w:rFonts w:ascii="Tahoma" w:hAnsi="Tahoma" w:cs="Tahoma"/>
          <w:sz w:val="24"/>
          <w:szCs w:val="24"/>
        </w:rPr>
        <w:t>pembangunan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8C5BF7">
        <w:rPr>
          <w:rFonts w:ascii="Tahoma" w:hAnsi="Tahoma" w:cs="Tahoma"/>
          <w:sz w:val="24"/>
          <w:szCs w:val="24"/>
        </w:rPr>
        <w:t>Visi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juga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bisa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dimaknai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sebagai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pernyataan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cita-cita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atau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keinginan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atau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impian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sebuah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kondisi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C5BF7">
        <w:rPr>
          <w:rFonts w:ascii="Tahoma" w:hAnsi="Tahoma" w:cs="Tahoma"/>
          <w:sz w:val="24"/>
          <w:szCs w:val="24"/>
        </w:rPr>
        <w:t>ingin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dicapai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masa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depan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8C5BF7">
        <w:rPr>
          <w:rFonts w:ascii="Tahoma" w:hAnsi="Tahoma" w:cs="Tahoma"/>
          <w:sz w:val="24"/>
          <w:szCs w:val="24"/>
        </w:rPr>
        <w:t>Kondisi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C5BF7">
        <w:rPr>
          <w:rFonts w:ascii="Tahoma" w:hAnsi="Tahoma" w:cs="Tahoma"/>
          <w:sz w:val="24"/>
          <w:szCs w:val="24"/>
        </w:rPr>
        <w:t>diimpikan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adalah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kondisi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C5BF7">
        <w:rPr>
          <w:rFonts w:ascii="Tahoma" w:hAnsi="Tahoma" w:cs="Tahoma"/>
          <w:sz w:val="24"/>
          <w:szCs w:val="24"/>
        </w:rPr>
        <w:t>pada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akhir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periode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dapat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diukur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capaiannya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melalui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berbagai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usaha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pembangunan</w:t>
      </w:r>
      <w:proofErr w:type="spellEnd"/>
      <w:r w:rsidRPr="008C5BF7">
        <w:rPr>
          <w:rFonts w:ascii="Tahoma" w:hAnsi="Tahoma" w:cs="Tahoma"/>
          <w:sz w:val="24"/>
          <w:szCs w:val="24"/>
        </w:rPr>
        <w:t>.</w:t>
      </w:r>
      <w:proofErr w:type="gram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Adapun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visi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Walikota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Wakil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Walikota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Madiun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terpilih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untuk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5 (</w:t>
      </w:r>
      <w:proofErr w:type="gramStart"/>
      <w:r w:rsidRPr="008C5BF7">
        <w:rPr>
          <w:rFonts w:ascii="Tahoma" w:hAnsi="Tahoma" w:cs="Tahoma"/>
          <w:sz w:val="24"/>
          <w:szCs w:val="24"/>
        </w:rPr>
        <w:t>lima</w:t>
      </w:r>
      <w:proofErr w:type="gramEnd"/>
      <w:r w:rsidRPr="008C5BF7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8C5BF7">
        <w:rPr>
          <w:rFonts w:ascii="Tahoma" w:hAnsi="Tahoma" w:cs="Tahoma"/>
          <w:sz w:val="24"/>
          <w:szCs w:val="24"/>
        </w:rPr>
        <w:t>tahun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kedepan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adalah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: </w:t>
      </w:r>
    </w:p>
    <w:p w:rsidR="000A5B4A" w:rsidRPr="008C5BF7" w:rsidRDefault="000A5B4A" w:rsidP="000A5B4A">
      <w:pPr>
        <w:pStyle w:val="ListParagraph"/>
        <w:tabs>
          <w:tab w:val="left" w:pos="709"/>
        </w:tabs>
        <w:spacing w:after="0" w:line="360" w:lineRule="auto"/>
        <w:ind w:left="1560" w:firstLine="567"/>
        <w:jc w:val="both"/>
        <w:rPr>
          <w:rFonts w:ascii="Tahoma" w:hAnsi="Tahoma" w:cs="Tahoma"/>
          <w:sz w:val="24"/>
          <w:szCs w:val="24"/>
        </w:rPr>
      </w:pPr>
    </w:p>
    <w:p w:rsidR="000A5B4A" w:rsidRDefault="000A5B4A" w:rsidP="000A5B4A">
      <w:pPr>
        <w:pStyle w:val="ListParagraph"/>
        <w:tabs>
          <w:tab w:val="left" w:pos="709"/>
        </w:tabs>
        <w:spacing w:after="0" w:line="360" w:lineRule="auto"/>
        <w:ind w:left="1560"/>
        <w:rPr>
          <w:rFonts w:ascii="Tahoma" w:hAnsi="Tahoma" w:cs="Tahoma"/>
          <w:b/>
          <w:color w:val="00B0F0"/>
          <w:sz w:val="24"/>
          <w:szCs w:val="24"/>
        </w:rPr>
      </w:pPr>
      <w:r w:rsidRPr="002D2F70">
        <w:rPr>
          <w:rFonts w:ascii="Tahoma" w:hAnsi="Tahoma" w:cs="Tahoma"/>
          <w:b/>
          <w:color w:val="00B0F0"/>
          <w:sz w:val="24"/>
          <w:szCs w:val="24"/>
        </w:rPr>
        <w:t xml:space="preserve">“TERWUJUDNYA </w:t>
      </w:r>
      <w:r>
        <w:rPr>
          <w:rFonts w:ascii="Tahoma" w:hAnsi="Tahoma" w:cs="Tahoma"/>
          <w:b/>
          <w:color w:val="00B0F0"/>
          <w:sz w:val="24"/>
          <w:szCs w:val="24"/>
          <w:lang w:val="id-ID"/>
        </w:rPr>
        <w:t xml:space="preserve">PEMERINTAHAN BERSIH BERWIBAWA MENUJU MASYARAKAT </w:t>
      </w:r>
      <w:r w:rsidRPr="002D2F70">
        <w:rPr>
          <w:rFonts w:ascii="Tahoma" w:hAnsi="Tahoma" w:cs="Tahoma"/>
          <w:b/>
          <w:color w:val="00B0F0"/>
          <w:sz w:val="24"/>
          <w:szCs w:val="24"/>
        </w:rPr>
        <w:t>SEJAHTERA”</w:t>
      </w:r>
    </w:p>
    <w:p w:rsidR="000A5B4A" w:rsidRPr="002D2F70" w:rsidRDefault="000A5B4A" w:rsidP="000A5B4A">
      <w:pPr>
        <w:pStyle w:val="ListParagraph"/>
        <w:tabs>
          <w:tab w:val="left" w:pos="709"/>
        </w:tabs>
        <w:spacing w:after="0" w:line="360" w:lineRule="auto"/>
        <w:ind w:left="1560"/>
        <w:jc w:val="both"/>
        <w:rPr>
          <w:rFonts w:ascii="Tahoma" w:hAnsi="Tahoma" w:cs="Tahoma"/>
          <w:b/>
          <w:color w:val="00B0F0"/>
          <w:sz w:val="24"/>
          <w:szCs w:val="24"/>
        </w:rPr>
      </w:pPr>
    </w:p>
    <w:p w:rsidR="000A5B4A" w:rsidRPr="008C5BF7" w:rsidRDefault="000A5B4A" w:rsidP="000A5B4A">
      <w:pPr>
        <w:pStyle w:val="ListParagraph"/>
        <w:tabs>
          <w:tab w:val="left" w:pos="709"/>
          <w:tab w:val="left" w:pos="1560"/>
        </w:tabs>
        <w:spacing w:after="0" w:line="360" w:lineRule="auto"/>
        <w:ind w:left="106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 w:rsidRPr="008C5BF7">
        <w:rPr>
          <w:rFonts w:ascii="Tahoma" w:hAnsi="Tahoma" w:cs="Tahoma"/>
          <w:sz w:val="24"/>
          <w:szCs w:val="24"/>
        </w:rPr>
        <w:t>Adapun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makna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C5BF7">
        <w:rPr>
          <w:rFonts w:ascii="Tahoma" w:hAnsi="Tahoma" w:cs="Tahoma"/>
          <w:sz w:val="24"/>
          <w:szCs w:val="24"/>
        </w:rPr>
        <w:t>terkandung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dalam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visi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tersebut</w:t>
      </w:r>
      <w:proofErr w:type="spellEnd"/>
      <w:r w:rsidRPr="008C5BF7">
        <w:rPr>
          <w:rFonts w:ascii="Tahoma" w:hAnsi="Tahoma" w:cs="Tahoma"/>
          <w:sz w:val="24"/>
          <w:szCs w:val="24"/>
        </w:rPr>
        <w:t>:</w:t>
      </w:r>
    </w:p>
    <w:p w:rsidR="000A5B4A" w:rsidRPr="00C75536" w:rsidRDefault="000A5B4A" w:rsidP="000A5B4A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1560" w:hanging="491"/>
        <w:jc w:val="both"/>
        <w:rPr>
          <w:rFonts w:ascii="Tahoma" w:hAnsi="Tahoma" w:cs="Tahoma"/>
          <w:sz w:val="24"/>
          <w:szCs w:val="24"/>
        </w:rPr>
      </w:pPr>
      <w:r w:rsidRPr="00A61EAA">
        <w:rPr>
          <w:rFonts w:ascii="Tahoma" w:hAnsi="Tahoma" w:cs="Tahoma"/>
          <w:b/>
          <w:bCs/>
          <w:sz w:val="24"/>
          <w:szCs w:val="24"/>
          <w:lang w:val="id-ID"/>
        </w:rPr>
        <w:t>Bersih</w:t>
      </w:r>
      <w:r>
        <w:rPr>
          <w:rFonts w:ascii="Tahoma" w:hAnsi="Tahoma" w:cs="Tahoma"/>
          <w:sz w:val="24"/>
          <w:szCs w:val="24"/>
          <w:lang w:val="id-ID"/>
        </w:rPr>
        <w:t xml:space="preserve"> mempunyai makna bahwa penyelenggaraan pemerintahan yang terhindar dari praktik KKN, mengedepankan pelayanan prima yang didukung oleh profesinalisme aparatur, transparansi dan akuntabel;</w:t>
      </w:r>
    </w:p>
    <w:p w:rsidR="000A5B4A" w:rsidRPr="00A61EAA" w:rsidRDefault="000A5B4A" w:rsidP="000A5B4A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1560" w:hanging="491"/>
        <w:jc w:val="both"/>
        <w:rPr>
          <w:rFonts w:ascii="Tahoma" w:hAnsi="Tahoma" w:cs="Tahoma"/>
          <w:sz w:val="24"/>
          <w:szCs w:val="24"/>
        </w:rPr>
      </w:pPr>
      <w:r w:rsidRPr="00A61EAA">
        <w:rPr>
          <w:rFonts w:ascii="Tahoma" w:hAnsi="Tahoma" w:cs="Tahoma"/>
          <w:b/>
          <w:bCs/>
          <w:sz w:val="24"/>
          <w:szCs w:val="24"/>
          <w:lang w:val="id-ID"/>
        </w:rPr>
        <w:t>Berwibawa</w:t>
      </w:r>
      <w:r>
        <w:rPr>
          <w:rFonts w:ascii="Tahoma" w:hAnsi="Tahoma" w:cs="Tahoma"/>
          <w:sz w:val="24"/>
          <w:szCs w:val="24"/>
          <w:lang w:val="id-ID"/>
        </w:rPr>
        <w:t xml:space="preserve"> mempunyai makna bahwa penyelenggaraan pemerintahan ke depan mendengarkan aspirasi masyarakat, mengedepankan keterbukaan informasi publik, dan adanya kepemimpinan yang dihormati dalam mendorong peningkatan kinerja;</w:t>
      </w:r>
    </w:p>
    <w:p w:rsidR="000A5B4A" w:rsidRPr="00A61EAA" w:rsidRDefault="000A5B4A" w:rsidP="000A5B4A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1560" w:hanging="491"/>
        <w:jc w:val="both"/>
        <w:rPr>
          <w:rFonts w:ascii="Tahoma" w:hAnsi="Tahoma" w:cs="Tahoma"/>
          <w:sz w:val="24"/>
          <w:szCs w:val="24"/>
        </w:rPr>
      </w:pPr>
      <w:r w:rsidRPr="00A61EAA">
        <w:rPr>
          <w:rFonts w:ascii="Tahoma" w:hAnsi="Tahoma" w:cs="Tahoma"/>
          <w:b/>
          <w:bCs/>
          <w:sz w:val="24"/>
          <w:szCs w:val="24"/>
          <w:lang w:val="id-ID"/>
        </w:rPr>
        <w:t>Sejahtera</w:t>
      </w:r>
      <w:r w:rsidRPr="00A61EAA"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A61EAA">
        <w:rPr>
          <w:rFonts w:ascii="Tahoma" w:hAnsi="Tahoma" w:cs="Tahoma"/>
          <w:sz w:val="24"/>
          <w:szCs w:val="24"/>
          <w:lang w:val="id-ID"/>
        </w:rPr>
        <w:t>mempunyai makna bahwa kondisi</w:t>
      </w:r>
      <w:r>
        <w:rPr>
          <w:rFonts w:ascii="Tahoma" w:hAnsi="Tahoma" w:cs="Tahoma"/>
          <w:b/>
          <w:bCs/>
          <w:sz w:val="24"/>
          <w:szCs w:val="24"/>
          <w:lang w:val="id-ID"/>
        </w:rPr>
        <w:t xml:space="preserve"> </w:t>
      </w:r>
      <w:r w:rsidRPr="00A61EAA">
        <w:rPr>
          <w:rFonts w:ascii="Tahoma" w:hAnsi="Tahoma" w:cs="Tahoma"/>
          <w:sz w:val="24"/>
          <w:szCs w:val="24"/>
          <w:lang w:val="id-ID"/>
        </w:rPr>
        <w:t>masyarakat yang mampu melangsungkan kehidupan individu maupun kelompok</w:t>
      </w:r>
      <w:r>
        <w:rPr>
          <w:rFonts w:ascii="Tahoma" w:hAnsi="Tahoma" w:cs="Tahoma"/>
          <w:sz w:val="24"/>
          <w:szCs w:val="24"/>
          <w:lang w:val="id-ID"/>
        </w:rPr>
        <w:t xml:space="preserve"> secara layak, sehat dan produktif, adanya ketentraman lahir batin serta tidak diliputi oleh rasa takut.</w:t>
      </w:r>
    </w:p>
    <w:p w:rsidR="000A5B4A" w:rsidRDefault="000A5B4A" w:rsidP="000A5B4A">
      <w:pPr>
        <w:pStyle w:val="ListParagraph"/>
        <w:tabs>
          <w:tab w:val="left" w:pos="709"/>
        </w:tabs>
        <w:spacing w:after="0" w:line="360" w:lineRule="auto"/>
        <w:ind w:left="1560"/>
        <w:jc w:val="both"/>
        <w:rPr>
          <w:rFonts w:ascii="Tahoma" w:hAnsi="Tahoma" w:cs="Tahoma"/>
          <w:sz w:val="24"/>
          <w:szCs w:val="24"/>
          <w:lang w:val="id-ID"/>
        </w:rPr>
      </w:pPr>
    </w:p>
    <w:p w:rsidR="000A5B4A" w:rsidRPr="000A5B4A" w:rsidRDefault="000A5B4A" w:rsidP="000A5B4A">
      <w:pPr>
        <w:tabs>
          <w:tab w:val="left" w:pos="709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:rsidR="000A5B4A" w:rsidRPr="002D2F70" w:rsidRDefault="000A5B4A" w:rsidP="000A5B4A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1560" w:hanging="426"/>
        <w:jc w:val="both"/>
        <w:rPr>
          <w:rFonts w:ascii="Tahoma" w:hAnsi="Tahoma" w:cs="Tahoma"/>
          <w:b/>
          <w:color w:val="00B0F0"/>
          <w:sz w:val="24"/>
          <w:szCs w:val="24"/>
        </w:rPr>
      </w:pPr>
      <w:r w:rsidRPr="002D2F70">
        <w:rPr>
          <w:rFonts w:ascii="Tahoma" w:hAnsi="Tahoma" w:cs="Tahoma"/>
          <w:b/>
          <w:color w:val="00B0F0"/>
          <w:sz w:val="24"/>
          <w:szCs w:val="24"/>
        </w:rPr>
        <w:lastRenderedPageBreak/>
        <w:t>MISI</w:t>
      </w:r>
    </w:p>
    <w:p w:rsidR="000A5B4A" w:rsidRDefault="000A5B4A" w:rsidP="000A5B4A">
      <w:pPr>
        <w:pStyle w:val="ListParagraph"/>
        <w:tabs>
          <w:tab w:val="left" w:pos="709"/>
        </w:tabs>
        <w:spacing w:after="0" w:line="360" w:lineRule="auto"/>
        <w:ind w:left="156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FC6183">
        <w:rPr>
          <w:rFonts w:ascii="Tahoma" w:hAnsi="Tahoma" w:cs="Tahoma"/>
          <w:sz w:val="24"/>
          <w:szCs w:val="24"/>
        </w:rPr>
        <w:t>Misi</w:t>
      </w:r>
      <w:proofErr w:type="spellEnd"/>
      <w:r w:rsidRPr="00FC61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C6183">
        <w:rPr>
          <w:rFonts w:ascii="Tahoma" w:hAnsi="Tahoma" w:cs="Tahoma"/>
          <w:sz w:val="24"/>
          <w:szCs w:val="24"/>
        </w:rPr>
        <w:t>adalah</w:t>
      </w:r>
      <w:proofErr w:type="spellEnd"/>
      <w:r w:rsidRPr="00FC618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komitmen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umtuk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melaksanakan</w:t>
      </w:r>
      <w:proofErr w:type="spellEnd"/>
      <w:r>
        <w:rPr>
          <w:rFonts w:ascii="Tahoma" w:hAnsi="Tahoma" w:cs="Tahoma"/>
          <w:sz w:val="24"/>
          <w:szCs w:val="24"/>
        </w:rPr>
        <w:t xml:space="preserve"> agenda-agenda </w:t>
      </w:r>
      <w:proofErr w:type="spellStart"/>
      <w:r>
        <w:rPr>
          <w:rFonts w:ascii="Tahoma" w:hAnsi="Tahoma" w:cs="Tahoma"/>
          <w:sz w:val="24"/>
          <w:szCs w:val="24"/>
        </w:rPr>
        <w:t>utama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menjadi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penentu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keberhasilan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pencapaian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pembangunan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daerah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Rumusan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menjadi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penting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memberikan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kerangka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berfikir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kerangka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bertindak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mencapai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tujuan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sasaran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kebijakan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ingin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dicapai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merumuskan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jalan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akan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dilalui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mencapai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dimaksud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  <w:lang w:val="id-ID"/>
        </w:rPr>
        <w:t xml:space="preserve">Misi Kota Madiun disarikan dalam Panca Karya ( Madiun Kota Pintar, Melayani, Membangun, Peduli dan Terbuka). </w:t>
      </w:r>
      <w:proofErr w:type="spellStart"/>
      <w:r>
        <w:rPr>
          <w:rFonts w:ascii="Tahoma" w:hAnsi="Tahoma" w:cs="Tahoma"/>
          <w:sz w:val="24"/>
          <w:szCs w:val="24"/>
        </w:rPr>
        <w:t>Adapun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misi</w:t>
      </w:r>
      <w:proofErr w:type="spellEnd"/>
      <w:r>
        <w:rPr>
          <w:rFonts w:ascii="Tahoma" w:hAnsi="Tahoma" w:cs="Tahoma"/>
          <w:sz w:val="24"/>
          <w:szCs w:val="24"/>
        </w:rPr>
        <w:t xml:space="preserve"> Kota </w:t>
      </w:r>
      <w:proofErr w:type="spellStart"/>
      <w:r>
        <w:rPr>
          <w:rFonts w:ascii="Tahoma" w:hAnsi="Tahoma" w:cs="Tahoma"/>
          <w:sz w:val="24"/>
          <w:szCs w:val="24"/>
        </w:rPr>
        <w:t>Madiun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kurun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waktu</w:t>
      </w:r>
      <w:proofErr w:type="spellEnd"/>
      <w:r>
        <w:rPr>
          <w:rFonts w:ascii="Tahoma" w:hAnsi="Tahoma" w:cs="Tahoma"/>
          <w:sz w:val="24"/>
          <w:szCs w:val="24"/>
        </w:rPr>
        <w:t xml:space="preserve"> 20</w:t>
      </w:r>
      <w:r>
        <w:rPr>
          <w:rFonts w:ascii="Tahoma" w:hAnsi="Tahoma" w:cs="Tahoma"/>
          <w:sz w:val="24"/>
          <w:szCs w:val="24"/>
          <w:lang w:val="id-ID"/>
        </w:rPr>
        <w:t>19</w:t>
      </w:r>
      <w:r>
        <w:rPr>
          <w:rFonts w:ascii="Tahoma" w:hAnsi="Tahoma" w:cs="Tahoma"/>
          <w:sz w:val="24"/>
          <w:szCs w:val="24"/>
        </w:rPr>
        <w:t>-20</w:t>
      </w:r>
      <w:r>
        <w:rPr>
          <w:rFonts w:ascii="Tahoma" w:hAnsi="Tahoma" w:cs="Tahoma"/>
          <w:sz w:val="24"/>
          <w:szCs w:val="24"/>
          <w:lang w:val="id-ID"/>
        </w:rPr>
        <w:t>24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adalah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sebagai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berikut</w:t>
      </w:r>
      <w:proofErr w:type="spellEnd"/>
      <w:r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0A5B4A" w:rsidRDefault="000A5B4A" w:rsidP="000A5B4A">
      <w:pPr>
        <w:pStyle w:val="ListParagraph"/>
        <w:numPr>
          <w:ilvl w:val="0"/>
          <w:numId w:val="5"/>
        </w:numPr>
        <w:tabs>
          <w:tab w:val="left" w:pos="709"/>
          <w:tab w:val="left" w:pos="1985"/>
        </w:tabs>
        <w:spacing w:after="0" w:line="360" w:lineRule="auto"/>
        <w:ind w:firstLine="131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Mewujudkan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id-ID"/>
        </w:rPr>
        <w:t>pemerintahan yang baik (good goverment)</w:t>
      </w:r>
      <w:r>
        <w:rPr>
          <w:rFonts w:ascii="Tahoma" w:hAnsi="Tahoma" w:cs="Tahoma"/>
          <w:sz w:val="24"/>
          <w:szCs w:val="24"/>
        </w:rPr>
        <w:t xml:space="preserve"> ;</w:t>
      </w:r>
    </w:p>
    <w:p w:rsidR="000A5B4A" w:rsidRPr="009E567C" w:rsidRDefault="000A5B4A" w:rsidP="000A5B4A">
      <w:pPr>
        <w:pStyle w:val="ListParagraph"/>
        <w:numPr>
          <w:ilvl w:val="0"/>
          <w:numId w:val="5"/>
        </w:numPr>
        <w:tabs>
          <w:tab w:val="left" w:pos="709"/>
          <w:tab w:val="left" w:pos="1985"/>
        </w:tabs>
        <w:spacing w:after="0" w:line="360" w:lineRule="auto"/>
        <w:ind w:left="1985" w:hanging="425"/>
        <w:jc w:val="both"/>
        <w:rPr>
          <w:rFonts w:ascii="Tahoma" w:hAnsi="Tahoma" w:cs="Tahoma"/>
          <w:color w:val="00B0F0"/>
          <w:sz w:val="24"/>
          <w:szCs w:val="24"/>
        </w:rPr>
      </w:pPr>
      <w:r>
        <w:rPr>
          <w:rFonts w:ascii="Tahoma" w:hAnsi="Tahoma" w:cs="Tahoma"/>
          <w:color w:val="00B0F0"/>
          <w:sz w:val="24"/>
          <w:szCs w:val="24"/>
          <w:lang w:val="id-ID"/>
        </w:rPr>
        <w:t xml:space="preserve">Mewujudkan </w:t>
      </w:r>
      <w:r w:rsidRPr="009E567C">
        <w:rPr>
          <w:rFonts w:ascii="Tahoma" w:hAnsi="Tahoma" w:cs="Tahoma"/>
          <w:color w:val="00B0F0"/>
          <w:sz w:val="24"/>
          <w:szCs w:val="24"/>
          <w:lang w:val="id-ID"/>
        </w:rPr>
        <w:t xml:space="preserve"> pembangunan </w:t>
      </w:r>
      <w:r>
        <w:rPr>
          <w:rFonts w:ascii="Tahoma" w:hAnsi="Tahoma" w:cs="Tahoma"/>
          <w:color w:val="00B0F0"/>
          <w:sz w:val="24"/>
          <w:szCs w:val="24"/>
          <w:lang w:val="id-ID"/>
        </w:rPr>
        <w:t xml:space="preserve">yang </w:t>
      </w:r>
      <w:r w:rsidRPr="009E567C">
        <w:rPr>
          <w:rFonts w:ascii="Tahoma" w:hAnsi="Tahoma" w:cs="Tahoma"/>
          <w:color w:val="00B0F0"/>
          <w:sz w:val="24"/>
          <w:szCs w:val="24"/>
          <w:lang w:val="id-ID"/>
        </w:rPr>
        <w:t xml:space="preserve">berwawasan lingkungan  </w:t>
      </w:r>
      <w:r w:rsidRPr="009E567C">
        <w:rPr>
          <w:rFonts w:ascii="Tahoma" w:hAnsi="Tahoma" w:cs="Tahoma"/>
          <w:color w:val="00B0F0"/>
          <w:sz w:val="24"/>
          <w:szCs w:val="24"/>
        </w:rPr>
        <w:t>;</w:t>
      </w:r>
    </w:p>
    <w:p w:rsidR="000A5B4A" w:rsidRPr="00C3243E" w:rsidRDefault="000A5B4A" w:rsidP="000A5B4A">
      <w:pPr>
        <w:pStyle w:val="ListParagraph"/>
        <w:numPr>
          <w:ilvl w:val="0"/>
          <w:numId w:val="5"/>
        </w:numPr>
        <w:tabs>
          <w:tab w:val="left" w:pos="709"/>
          <w:tab w:val="left" w:pos="1985"/>
        </w:tabs>
        <w:spacing w:after="0" w:line="360" w:lineRule="auto"/>
        <w:ind w:left="1985" w:hanging="425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Meningkatkan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id-ID"/>
        </w:rPr>
        <w:t>kualitas hidup masyarakat Kota Madiun ;</w:t>
      </w:r>
    </w:p>
    <w:p w:rsidR="000A5B4A" w:rsidRDefault="000A5B4A" w:rsidP="000A5B4A">
      <w:pPr>
        <w:pStyle w:val="ListParagraph"/>
        <w:numPr>
          <w:ilvl w:val="0"/>
          <w:numId w:val="5"/>
        </w:numPr>
        <w:tabs>
          <w:tab w:val="left" w:pos="709"/>
          <w:tab w:val="left" w:pos="1985"/>
        </w:tabs>
        <w:spacing w:after="0" w:line="360" w:lineRule="auto"/>
        <w:ind w:left="1985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>Mewujudkan kemandirian ekonomi dan meratakan tingkat kesejahteraan masyarakat Kota Madiun.</w:t>
      </w:r>
    </w:p>
    <w:p w:rsidR="000A5B4A" w:rsidRDefault="000A5B4A" w:rsidP="000A5B4A">
      <w:pPr>
        <w:pStyle w:val="ListParagraph"/>
        <w:snapToGrid w:val="0"/>
        <w:spacing w:after="12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8C5BF7">
        <w:rPr>
          <w:rFonts w:ascii="Tahoma" w:hAnsi="Tahoma" w:cs="Tahoma"/>
          <w:sz w:val="24"/>
          <w:szCs w:val="24"/>
        </w:rPr>
        <w:t>Visi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C5BF7">
        <w:rPr>
          <w:rFonts w:ascii="Tahoma" w:hAnsi="Tahoma" w:cs="Tahoma"/>
          <w:sz w:val="24"/>
          <w:szCs w:val="24"/>
        </w:rPr>
        <w:t>Misi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C5BF7">
        <w:rPr>
          <w:rFonts w:ascii="Tahoma" w:hAnsi="Tahoma" w:cs="Tahoma"/>
          <w:sz w:val="24"/>
          <w:szCs w:val="24"/>
        </w:rPr>
        <w:t>dan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Program </w:t>
      </w:r>
      <w:proofErr w:type="spellStart"/>
      <w:r w:rsidRPr="008C5BF7">
        <w:rPr>
          <w:rFonts w:ascii="Tahoma" w:hAnsi="Tahoma" w:cs="Tahoma"/>
          <w:sz w:val="24"/>
          <w:szCs w:val="24"/>
        </w:rPr>
        <w:t>Walikota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Wakil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Walikota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Terpilih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C5BF7">
        <w:rPr>
          <w:rFonts w:ascii="Tahoma" w:hAnsi="Tahoma" w:cs="Tahoma"/>
          <w:sz w:val="24"/>
          <w:szCs w:val="24"/>
        </w:rPr>
        <w:t>berkaitan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dengan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tugas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fungsi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SKPD </w:t>
      </w:r>
      <w:proofErr w:type="spellStart"/>
      <w:r w:rsidRPr="008C5BF7">
        <w:rPr>
          <w:rFonts w:ascii="Tahoma" w:hAnsi="Tahoma" w:cs="Tahoma"/>
          <w:sz w:val="24"/>
          <w:szCs w:val="24"/>
        </w:rPr>
        <w:t>Dinas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Lingkungan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Hidup</w:t>
      </w:r>
      <w:proofErr w:type="spellEnd"/>
      <w:r w:rsidRPr="00176603">
        <w:rPr>
          <w:rFonts w:ascii="Tahoma" w:hAnsi="Tahoma" w:cs="Tahoma"/>
          <w:sz w:val="24"/>
          <w:szCs w:val="24"/>
        </w:rPr>
        <w:t xml:space="preserve"> Kota </w:t>
      </w:r>
      <w:proofErr w:type="spellStart"/>
      <w:r w:rsidRPr="00176603">
        <w:rPr>
          <w:rFonts w:ascii="Tahoma" w:hAnsi="Tahoma" w:cs="Tahoma"/>
          <w:sz w:val="24"/>
          <w:szCs w:val="24"/>
        </w:rPr>
        <w:t>Madiun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Kota </w:t>
      </w:r>
      <w:proofErr w:type="spellStart"/>
      <w:r w:rsidRPr="008C5BF7">
        <w:rPr>
          <w:rFonts w:ascii="Tahoma" w:hAnsi="Tahoma" w:cs="Tahoma"/>
          <w:sz w:val="24"/>
          <w:szCs w:val="24"/>
        </w:rPr>
        <w:t>Madiun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r w:rsidRPr="008C5BF7">
        <w:rPr>
          <w:rFonts w:ascii="Tahoma" w:hAnsi="Tahoma" w:cs="Tahoma"/>
          <w:spacing w:val="2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dijabarkan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dalam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tabel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di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bawah</w:t>
      </w:r>
      <w:proofErr w:type="spellEnd"/>
      <w:r w:rsidRPr="008C5B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5BF7"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8C5BF7">
        <w:rPr>
          <w:rFonts w:ascii="Tahoma" w:hAnsi="Tahoma" w:cs="Tahoma"/>
          <w:sz w:val="24"/>
          <w:szCs w:val="24"/>
        </w:rPr>
        <w:t>:</w:t>
      </w:r>
    </w:p>
    <w:p w:rsidR="000A5B4A" w:rsidRPr="00B944F9" w:rsidRDefault="000A5B4A" w:rsidP="000A5B4A">
      <w:pPr>
        <w:pStyle w:val="ListParagraph"/>
        <w:snapToGrid w:val="0"/>
        <w:spacing w:after="12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</w:p>
    <w:tbl>
      <w:tblPr>
        <w:tblW w:w="0" w:type="auto"/>
        <w:tblInd w:w="1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74"/>
        <w:gridCol w:w="3078"/>
        <w:gridCol w:w="425"/>
        <w:gridCol w:w="3828"/>
      </w:tblGrid>
      <w:tr w:rsidR="000A5B4A" w:rsidRPr="00D663D6" w:rsidTr="00DD5B2C">
        <w:tc>
          <w:tcPr>
            <w:tcW w:w="7905" w:type="dxa"/>
            <w:gridSpan w:val="4"/>
          </w:tcPr>
          <w:p w:rsidR="000A5B4A" w:rsidRPr="00D663D6" w:rsidRDefault="000A5B4A" w:rsidP="00DD5B2C">
            <w:pPr>
              <w:pStyle w:val="ListParagraph"/>
              <w:snapToGrid w:val="0"/>
              <w:spacing w:after="0" w:line="36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663D6">
              <w:rPr>
                <w:rFonts w:ascii="Tahoma" w:hAnsi="Tahoma" w:cs="Tahoma"/>
                <w:b/>
                <w:sz w:val="24"/>
                <w:szCs w:val="24"/>
              </w:rPr>
              <w:t>Visi</w:t>
            </w:r>
            <w:proofErr w:type="spellEnd"/>
            <w:r w:rsidRPr="00D663D6">
              <w:rPr>
                <w:rFonts w:ascii="Tahoma" w:hAnsi="Tahoma" w:cs="Tahoma"/>
                <w:b/>
                <w:sz w:val="24"/>
                <w:szCs w:val="24"/>
              </w:rPr>
              <w:t xml:space="preserve"> : </w:t>
            </w:r>
            <w:r w:rsidRPr="002D2F70">
              <w:rPr>
                <w:rFonts w:ascii="Tahoma" w:hAnsi="Tahoma" w:cs="Tahoma"/>
                <w:b/>
                <w:color w:val="00B0F0"/>
                <w:sz w:val="24"/>
                <w:szCs w:val="24"/>
              </w:rPr>
              <w:t xml:space="preserve">TERWUJUDNYA </w:t>
            </w:r>
            <w:r>
              <w:rPr>
                <w:rFonts w:ascii="Tahoma" w:hAnsi="Tahoma" w:cs="Tahoma"/>
                <w:b/>
                <w:color w:val="00B0F0"/>
                <w:sz w:val="24"/>
                <w:szCs w:val="24"/>
                <w:lang w:val="id-ID"/>
              </w:rPr>
              <w:t xml:space="preserve">PEMERINTAHAN BERSIH BERWIBAWA MENUJU MASYARAKAT </w:t>
            </w:r>
            <w:r w:rsidRPr="002D2F70">
              <w:rPr>
                <w:rFonts w:ascii="Tahoma" w:hAnsi="Tahoma" w:cs="Tahoma"/>
                <w:b/>
                <w:color w:val="00B0F0"/>
                <w:sz w:val="24"/>
                <w:szCs w:val="24"/>
              </w:rPr>
              <w:t>SEJAHTERA</w:t>
            </w:r>
          </w:p>
        </w:tc>
      </w:tr>
      <w:tr w:rsidR="000A5B4A" w:rsidTr="00DD5B2C">
        <w:tc>
          <w:tcPr>
            <w:tcW w:w="574" w:type="dxa"/>
            <w:shd w:val="clear" w:color="auto" w:fill="BFBFBF" w:themeFill="background1" w:themeFillShade="BF"/>
          </w:tcPr>
          <w:p w:rsidR="000A5B4A" w:rsidRDefault="000A5B4A" w:rsidP="00DD5B2C">
            <w:pPr>
              <w:pStyle w:val="ListParagraph"/>
              <w:snapToGrid w:val="0"/>
              <w:spacing w:after="0"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:rsidR="000A5B4A" w:rsidRPr="00813065" w:rsidRDefault="000A5B4A" w:rsidP="00DD5B2C">
            <w:pPr>
              <w:pStyle w:val="ListParagraph"/>
              <w:snapToGrid w:val="0"/>
              <w:spacing w:after="0" w:line="360" w:lineRule="auto"/>
              <w:ind w:left="0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Misi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id-ID"/>
              </w:rPr>
              <w:t>(2)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0A5B4A" w:rsidRDefault="000A5B4A" w:rsidP="00DD5B2C">
            <w:pPr>
              <w:pStyle w:val="ListParagraph"/>
              <w:snapToGrid w:val="0"/>
              <w:spacing w:after="0"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Tujuan</w:t>
            </w:r>
            <w:proofErr w:type="spellEnd"/>
          </w:p>
        </w:tc>
      </w:tr>
      <w:tr w:rsidR="000A5B4A" w:rsidTr="00DD5B2C">
        <w:trPr>
          <w:trHeight w:val="744"/>
        </w:trPr>
        <w:tc>
          <w:tcPr>
            <w:tcW w:w="574" w:type="dxa"/>
            <w:vAlign w:val="center"/>
          </w:tcPr>
          <w:p w:rsidR="000A5B4A" w:rsidRDefault="000A5B4A" w:rsidP="000A5B4A">
            <w:pPr>
              <w:pStyle w:val="ListParagraph"/>
              <w:snapToGrid w:val="0"/>
              <w:spacing w:after="0" w:line="36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078" w:type="dxa"/>
            <w:vAlign w:val="center"/>
          </w:tcPr>
          <w:p w:rsidR="000A5B4A" w:rsidRPr="0041457C" w:rsidRDefault="000A5B4A" w:rsidP="00DD5B2C">
            <w:pPr>
              <w:pStyle w:val="ListParagraph"/>
              <w:snapToGrid w:val="0"/>
              <w:spacing w:after="0" w:line="360" w:lineRule="auto"/>
              <w:ind w:left="0"/>
              <w:jc w:val="left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Mewujudkan pembangunan yang berwawasan lingkungan</w:t>
            </w:r>
          </w:p>
        </w:tc>
        <w:tc>
          <w:tcPr>
            <w:tcW w:w="425" w:type="dxa"/>
            <w:vAlign w:val="center"/>
          </w:tcPr>
          <w:p w:rsidR="000A5B4A" w:rsidRDefault="000A5B4A" w:rsidP="000A5B4A">
            <w:pPr>
              <w:pStyle w:val="ListParagraph"/>
              <w:snapToGrid w:val="0"/>
              <w:spacing w:after="0" w:line="240" w:lineRule="auto"/>
              <w:ind w:left="0"/>
              <w:jc w:val="left"/>
              <w:rPr>
                <w:rFonts w:ascii="Tahoma" w:hAnsi="Tahoma" w:cs="Tahoma"/>
                <w:lang w:val="id-ID"/>
              </w:rPr>
            </w:pPr>
          </w:p>
          <w:p w:rsidR="000A5B4A" w:rsidRPr="0060624F" w:rsidRDefault="000A5B4A" w:rsidP="00DD5B2C">
            <w:pPr>
              <w:pStyle w:val="ListParagraph"/>
              <w:snapToGrid w:val="0"/>
              <w:spacing w:after="0" w:line="360" w:lineRule="auto"/>
              <w:ind w:left="0"/>
              <w:jc w:val="left"/>
              <w:rPr>
                <w:rFonts w:ascii="Tahoma" w:hAnsi="Tahoma" w:cs="Tahoma"/>
              </w:rPr>
            </w:pPr>
            <w:r w:rsidRPr="0060624F">
              <w:rPr>
                <w:rFonts w:ascii="Tahoma" w:hAnsi="Tahoma" w:cs="Tahoma"/>
              </w:rPr>
              <w:t>1</w:t>
            </w:r>
          </w:p>
          <w:p w:rsidR="000A5B4A" w:rsidRPr="0060624F" w:rsidRDefault="000A5B4A" w:rsidP="00DD5B2C">
            <w:pPr>
              <w:pStyle w:val="ListParagraph"/>
              <w:snapToGrid w:val="0"/>
              <w:spacing w:after="0" w:line="360" w:lineRule="auto"/>
              <w:ind w:left="0"/>
              <w:jc w:val="left"/>
              <w:rPr>
                <w:rFonts w:ascii="Tahoma" w:hAnsi="Tahoma" w:cs="Tahoma"/>
              </w:rPr>
            </w:pPr>
          </w:p>
          <w:p w:rsidR="000A5B4A" w:rsidRPr="0060624F" w:rsidRDefault="000A5B4A" w:rsidP="00DD5B2C">
            <w:pPr>
              <w:pStyle w:val="ListParagraph"/>
              <w:snapToGrid w:val="0"/>
              <w:spacing w:after="0"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  <w:tc>
          <w:tcPr>
            <w:tcW w:w="3828" w:type="dxa"/>
            <w:vAlign w:val="center"/>
          </w:tcPr>
          <w:p w:rsidR="000A5B4A" w:rsidRPr="00C3243E" w:rsidRDefault="000A5B4A" w:rsidP="00DD5B2C">
            <w:pPr>
              <w:pStyle w:val="ListParagraph"/>
              <w:snapToGrid w:val="0"/>
              <w:spacing w:after="0" w:line="360" w:lineRule="auto"/>
              <w:ind w:left="0"/>
              <w:jc w:val="left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Terwujudnya infrastruktur kota yang berwawasan lingkungan </w:t>
            </w:r>
          </w:p>
        </w:tc>
      </w:tr>
    </w:tbl>
    <w:p w:rsidR="000A5B4A" w:rsidRDefault="000A5B4A" w:rsidP="000A5B4A">
      <w:pPr>
        <w:pStyle w:val="ListParagraph"/>
        <w:snapToGrid w:val="0"/>
        <w:spacing w:after="0" w:line="360" w:lineRule="auto"/>
        <w:ind w:left="1134" w:hanging="141"/>
        <w:jc w:val="both"/>
        <w:rPr>
          <w:rFonts w:ascii="Tahoma" w:hAnsi="Tahoma" w:cs="Tahoma"/>
          <w:lang w:val="id-ID"/>
        </w:rPr>
      </w:pPr>
      <w:r w:rsidRPr="004E654E">
        <w:rPr>
          <w:rFonts w:ascii="Tahoma" w:hAnsi="Tahoma" w:cs="Tahoma"/>
          <w:sz w:val="16"/>
          <w:szCs w:val="16"/>
        </w:rPr>
        <w:t>RPJMD KOTA MADIUN BAB V</w:t>
      </w:r>
      <w:r w:rsidRPr="009E567C">
        <w:rPr>
          <w:rFonts w:ascii="Tahoma" w:hAnsi="Tahoma" w:cs="Tahoma"/>
          <w:lang w:val="id-ID"/>
        </w:rPr>
        <w:t xml:space="preserve"> </w:t>
      </w:r>
    </w:p>
    <w:p w:rsidR="000A5B4A" w:rsidRDefault="000A5B4A" w:rsidP="000A5B4A">
      <w:pPr>
        <w:pStyle w:val="ListParagraph"/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</w:p>
    <w:p w:rsidR="000A5B4A" w:rsidRDefault="000A5B4A" w:rsidP="000A5B4A">
      <w:pPr>
        <w:pStyle w:val="ListParagraph"/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</w:p>
    <w:p w:rsidR="000A5B4A" w:rsidRDefault="000A5B4A" w:rsidP="000A5B4A">
      <w:pPr>
        <w:pStyle w:val="ListParagraph"/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</w:p>
    <w:p w:rsidR="000A5B4A" w:rsidRDefault="000A5B4A" w:rsidP="000A5B4A">
      <w:pPr>
        <w:pStyle w:val="ListParagraph"/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Dari </w:t>
      </w:r>
      <w:proofErr w:type="spellStart"/>
      <w:r>
        <w:rPr>
          <w:rFonts w:ascii="Tahoma" w:hAnsi="Tahoma" w:cs="Tahoma"/>
          <w:sz w:val="24"/>
          <w:szCs w:val="24"/>
        </w:rPr>
        <w:t>tabel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diatas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diuraikan</w:t>
      </w:r>
      <w:proofErr w:type="spellEnd"/>
      <w:r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0A5B4A" w:rsidRDefault="000A5B4A" w:rsidP="000A5B4A">
      <w:pPr>
        <w:pStyle w:val="ListParagraph"/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id-ID"/>
        </w:rPr>
        <w:t>2</w:t>
      </w:r>
      <w:r>
        <w:rPr>
          <w:rFonts w:ascii="Tahoma" w:hAnsi="Tahoma" w:cs="Tahoma"/>
          <w:sz w:val="24"/>
          <w:szCs w:val="24"/>
        </w:rPr>
        <w:t xml:space="preserve"> (</w:t>
      </w:r>
      <w:proofErr w:type="gramStart"/>
      <w:r>
        <w:rPr>
          <w:rFonts w:ascii="Tahoma" w:hAnsi="Tahoma" w:cs="Tahoma"/>
          <w:sz w:val="24"/>
          <w:szCs w:val="24"/>
          <w:lang w:val="id-ID"/>
        </w:rPr>
        <w:t xml:space="preserve">dua </w:t>
      </w:r>
      <w:r>
        <w:rPr>
          <w:rFonts w:ascii="Tahoma" w:hAnsi="Tahoma" w:cs="Tahoma"/>
          <w:sz w:val="24"/>
          <w:szCs w:val="24"/>
        </w:rPr>
        <w:t>)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Walikota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Wakil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Walikota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terpilih</w:t>
      </w:r>
      <w:proofErr w:type="spellEnd"/>
      <w:r>
        <w:rPr>
          <w:rFonts w:ascii="Tahoma" w:hAnsi="Tahoma" w:cs="Tahoma"/>
          <w:sz w:val="24"/>
          <w:szCs w:val="24"/>
          <w:lang w:val="id-ID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mempunyai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tujuan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sasaran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indikator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sbb</w:t>
      </w:r>
      <w:proofErr w:type="spellEnd"/>
      <w:r>
        <w:rPr>
          <w:rFonts w:ascii="Tahoma" w:hAnsi="Tahoma" w:cs="Tahoma"/>
          <w:sz w:val="24"/>
          <w:szCs w:val="24"/>
          <w:lang w:val="id-ID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</w:p>
    <w:p w:rsidR="000A5B4A" w:rsidRPr="00813065" w:rsidRDefault="000A5B4A" w:rsidP="000A5B4A">
      <w:pPr>
        <w:pStyle w:val="ListParagraph"/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7"/>
        <w:gridCol w:w="1565"/>
        <w:gridCol w:w="1596"/>
        <w:gridCol w:w="1548"/>
        <w:gridCol w:w="3791"/>
      </w:tblGrid>
      <w:tr w:rsidR="000A5B4A" w:rsidTr="00DD5B2C">
        <w:tc>
          <w:tcPr>
            <w:tcW w:w="9067" w:type="dxa"/>
            <w:gridSpan w:val="5"/>
            <w:vAlign w:val="center"/>
          </w:tcPr>
          <w:p w:rsidR="000A5B4A" w:rsidRPr="001B4A5E" w:rsidRDefault="000A5B4A" w:rsidP="00DD5B2C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1B4A5E">
              <w:rPr>
                <w:rFonts w:ascii="Tahoma" w:hAnsi="Tahoma" w:cs="Tahoma"/>
                <w:color w:val="0070C0"/>
                <w:sz w:val="24"/>
                <w:szCs w:val="24"/>
              </w:rPr>
              <w:t xml:space="preserve">MISI </w:t>
            </w:r>
            <w:r>
              <w:rPr>
                <w:rFonts w:ascii="Tahoma" w:hAnsi="Tahoma" w:cs="Tahoma"/>
                <w:color w:val="0070C0"/>
                <w:sz w:val="24"/>
                <w:szCs w:val="24"/>
                <w:lang w:val="id-ID"/>
              </w:rPr>
              <w:t>2</w:t>
            </w:r>
            <w:r w:rsidRPr="001B4A5E">
              <w:rPr>
                <w:rFonts w:ascii="Tahoma" w:hAnsi="Tahoma" w:cs="Tahoma"/>
                <w:color w:val="0070C0"/>
                <w:sz w:val="24"/>
                <w:szCs w:val="24"/>
              </w:rPr>
              <w:t xml:space="preserve"> </w:t>
            </w:r>
            <w:r w:rsidRPr="00902A79">
              <w:rPr>
                <w:rFonts w:ascii="Tahoma" w:hAnsi="Tahoma" w:cs="Tahoma"/>
                <w:color w:val="0070C0"/>
                <w:sz w:val="28"/>
                <w:szCs w:val="28"/>
              </w:rPr>
              <w:t xml:space="preserve">:  </w:t>
            </w:r>
            <w:r w:rsidRPr="00902A79">
              <w:rPr>
                <w:rFonts w:ascii="Tahoma" w:hAnsi="Tahoma" w:cs="Tahoma"/>
                <w:sz w:val="28"/>
                <w:szCs w:val="28"/>
                <w:lang w:val="id-ID"/>
              </w:rPr>
              <w:t>Mewujudkan pembangunan yang berwawasan lingkungan</w:t>
            </w:r>
          </w:p>
        </w:tc>
      </w:tr>
      <w:tr w:rsidR="000A5B4A" w:rsidTr="00DD5B2C">
        <w:tc>
          <w:tcPr>
            <w:tcW w:w="567" w:type="dxa"/>
            <w:shd w:val="clear" w:color="auto" w:fill="DBE5F1" w:themeFill="accent1" w:themeFillTint="33"/>
            <w:vAlign w:val="center"/>
          </w:tcPr>
          <w:p w:rsidR="000A5B4A" w:rsidRPr="001B4A5E" w:rsidRDefault="000A5B4A" w:rsidP="00DD5B2C">
            <w:pPr>
              <w:pStyle w:val="ListParagraph"/>
              <w:snapToGrid w:val="0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B4A5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1565" w:type="dxa"/>
            <w:shd w:val="clear" w:color="auto" w:fill="DBE5F1" w:themeFill="accent1" w:themeFillTint="33"/>
            <w:vAlign w:val="center"/>
          </w:tcPr>
          <w:p w:rsidR="000A5B4A" w:rsidRPr="001B4A5E" w:rsidRDefault="000A5B4A" w:rsidP="00DD5B2C">
            <w:pPr>
              <w:pStyle w:val="ListParagraph"/>
              <w:snapToGrid w:val="0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B4A5E">
              <w:rPr>
                <w:rFonts w:ascii="Tahoma" w:hAnsi="Tahoma" w:cs="Tahoma"/>
                <w:sz w:val="24"/>
                <w:szCs w:val="24"/>
              </w:rPr>
              <w:t>TUJUAN</w:t>
            </w:r>
          </w:p>
        </w:tc>
        <w:tc>
          <w:tcPr>
            <w:tcW w:w="1596" w:type="dxa"/>
            <w:shd w:val="clear" w:color="auto" w:fill="DBE5F1" w:themeFill="accent1" w:themeFillTint="33"/>
            <w:vAlign w:val="center"/>
          </w:tcPr>
          <w:p w:rsidR="000A5B4A" w:rsidRPr="001B4A5E" w:rsidRDefault="000A5B4A" w:rsidP="00DD5B2C">
            <w:pPr>
              <w:pStyle w:val="ListParagraph"/>
              <w:snapToGrid w:val="0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B4A5E">
              <w:rPr>
                <w:rFonts w:ascii="Tahoma" w:hAnsi="Tahoma" w:cs="Tahoma"/>
                <w:sz w:val="24"/>
                <w:szCs w:val="24"/>
              </w:rPr>
              <w:t>SASARAN</w:t>
            </w:r>
            <w:r>
              <w:rPr>
                <w:rFonts w:ascii="Tahoma" w:hAnsi="Tahoma" w:cs="Tahoma"/>
                <w:sz w:val="24"/>
                <w:szCs w:val="24"/>
              </w:rPr>
              <w:t>(2)</w:t>
            </w:r>
          </w:p>
        </w:tc>
        <w:tc>
          <w:tcPr>
            <w:tcW w:w="1548" w:type="dxa"/>
            <w:shd w:val="clear" w:color="auto" w:fill="DBE5F1" w:themeFill="accent1" w:themeFillTint="33"/>
            <w:vAlign w:val="center"/>
          </w:tcPr>
          <w:p w:rsidR="000A5B4A" w:rsidRPr="001B4A5E" w:rsidRDefault="000A5B4A" w:rsidP="00DD5B2C">
            <w:pPr>
              <w:pStyle w:val="ListParagraph"/>
              <w:snapToGrid w:val="0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B4A5E">
              <w:rPr>
                <w:rFonts w:ascii="Tahoma" w:hAnsi="Tahoma" w:cs="Tahoma"/>
                <w:sz w:val="24"/>
                <w:szCs w:val="24"/>
              </w:rPr>
              <w:t>INDIKATOR SASARAN</w:t>
            </w:r>
          </w:p>
        </w:tc>
        <w:tc>
          <w:tcPr>
            <w:tcW w:w="3791" w:type="dxa"/>
            <w:shd w:val="clear" w:color="auto" w:fill="DBE5F1" w:themeFill="accent1" w:themeFillTint="33"/>
            <w:vAlign w:val="center"/>
          </w:tcPr>
          <w:p w:rsidR="000A5B4A" w:rsidRPr="001B4A5E" w:rsidRDefault="000A5B4A" w:rsidP="00DD5B2C">
            <w:pPr>
              <w:pStyle w:val="ListParagraph"/>
              <w:snapToGrid w:val="0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B4A5E">
              <w:rPr>
                <w:rFonts w:ascii="Tahoma" w:hAnsi="Tahoma" w:cs="Tahoma"/>
                <w:sz w:val="24"/>
                <w:szCs w:val="24"/>
              </w:rPr>
              <w:t>KET</w:t>
            </w:r>
          </w:p>
        </w:tc>
      </w:tr>
      <w:tr w:rsidR="000A5B4A" w:rsidTr="00DD5B2C">
        <w:trPr>
          <w:trHeight w:val="3054"/>
        </w:trPr>
        <w:tc>
          <w:tcPr>
            <w:tcW w:w="567" w:type="dxa"/>
            <w:vAlign w:val="center"/>
          </w:tcPr>
          <w:p w:rsidR="000A5B4A" w:rsidRPr="001B4A5E" w:rsidRDefault="000A5B4A" w:rsidP="000A5B4A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B4A5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0A5B4A" w:rsidRPr="00E86EF4" w:rsidRDefault="000A5B4A" w:rsidP="00DD5B2C">
            <w:pPr>
              <w:pStyle w:val="ListParagraph"/>
              <w:snapToGrid w:val="0"/>
              <w:spacing w:after="0"/>
              <w:ind w:lef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>Terwujudnya infrastruktur kota yang berwawasan lingkungan</w:t>
            </w:r>
          </w:p>
        </w:tc>
        <w:tc>
          <w:tcPr>
            <w:tcW w:w="1596" w:type="dxa"/>
            <w:vAlign w:val="center"/>
          </w:tcPr>
          <w:p w:rsidR="000A5B4A" w:rsidRPr="00C3243E" w:rsidRDefault="000A5B4A" w:rsidP="00DD5B2C">
            <w:pPr>
              <w:pStyle w:val="ListParagraph"/>
              <w:snapToGrid w:val="0"/>
              <w:ind w:left="0"/>
              <w:jc w:val="left"/>
              <w:rPr>
                <w:rFonts w:ascii="Tahoma" w:hAnsi="Tahoma" w:cs="Tahoma"/>
                <w:lang w:val="id-ID"/>
              </w:rPr>
            </w:pPr>
            <w:proofErr w:type="spellStart"/>
            <w:r w:rsidRPr="00E86EF4">
              <w:rPr>
                <w:rFonts w:ascii="Tahoma" w:hAnsi="Tahoma" w:cs="Tahoma"/>
              </w:rPr>
              <w:t>Meningkatnya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id-ID"/>
              </w:rPr>
              <w:t xml:space="preserve">kualitas penataan ruang dan pengelolaan lingkungan hidup </w:t>
            </w:r>
          </w:p>
        </w:tc>
        <w:tc>
          <w:tcPr>
            <w:tcW w:w="1548" w:type="dxa"/>
            <w:vAlign w:val="center"/>
          </w:tcPr>
          <w:p w:rsidR="000A5B4A" w:rsidRPr="00E86EF4" w:rsidRDefault="000A5B4A" w:rsidP="00DD5B2C">
            <w:pPr>
              <w:pStyle w:val="ListParagraph"/>
              <w:snapToGrid w:val="0"/>
              <w:ind w:left="0"/>
              <w:jc w:val="left"/>
              <w:rPr>
                <w:rFonts w:ascii="Tahoma" w:hAnsi="Tahoma" w:cs="Tahoma"/>
              </w:rPr>
            </w:pPr>
            <w:r w:rsidRPr="00E86EF4">
              <w:rPr>
                <w:rFonts w:ascii="Tahoma" w:hAnsi="Tahoma" w:cs="Tahoma"/>
              </w:rPr>
              <w:t>INDEKS KUALITAS LINGKUNGAN HIDUP</w:t>
            </w:r>
          </w:p>
        </w:tc>
        <w:tc>
          <w:tcPr>
            <w:tcW w:w="3791" w:type="dxa"/>
            <w:vAlign w:val="center"/>
          </w:tcPr>
          <w:p w:rsidR="000A5B4A" w:rsidRPr="00E86EF4" w:rsidRDefault="000A5B4A" w:rsidP="00DD5B2C">
            <w:pPr>
              <w:pStyle w:val="ListParagraph"/>
              <w:snapToGrid w:val="0"/>
              <w:spacing w:after="0"/>
              <w:ind w:left="147" w:hanging="147"/>
              <w:jc w:val="left"/>
              <w:rPr>
                <w:rFonts w:ascii="Tahoma" w:hAnsi="Tahoma" w:cs="Tahoma"/>
              </w:rPr>
            </w:pPr>
            <w:r w:rsidRPr="00E86EF4">
              <w:rPr>
                <w:rFonts w:ascii="Tahoma" w:hAnsi="Tahoma" w:cs="Tahoma"/>
              </w:rPr>
              <w:t>Program :</w:t>
            </w:r>
          </w:p>
          <w:p w:rsidR="000A5B4A" w:rsidRPr="00E86EF4" w:rsidRDefault="000A5B4A" w:rsidP="000A5B4A">
            <w:pPr>
              <w:pStyle w:val="ListParagraph"/>
              <w:numPr>
                <w:ilvl w:val="4"/>
                <w:numId w:val="7"/>
              </w:numPr>
              <w:tabs>
                <w:tab w:val="left" w:pos="351"/>
                <w:tab w:val="left" w:pos="1418"/>
              </w:tabs>
              <w:snapToGrid w:val="0"/>
              <w:spacing w:after="0" w:line="360" w:lineRule="auto"/>
              <w:ind w:left="351"/>
              <w:jc w:val="both"/>
              <w:rPr>
                <w:rFonts w:ascii="Tahoma" w:hAnsi="Tahoma" w:cs="Tahoma"/>
              </w:rPr>
            </w:pPr>
            <w:r w:rsidRPr="00E86EF4">
              <w:rPr>
                <w:rFonts w:ascii="Tahoma" w:hAnsi="Tahoma" w:cs="Tahoma"/>
              </w:rPr>
              <w:t xml:space="preserve">Program </w:t>
            </w:r>
            <w:proofErr w:type="spellStart"/>
            <w:r w:rsidRPr="00E86EF4">
              <w:rPr>
                <w:rFonts w:ascii="Tahoma" w:hAnsi="Tahoma" w:cs="Tahoma"/>
              </w:rPr>
              <w:t>Program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proofErr w:type="spellStart"/>
            <w:r w:rsidRPr="00E86EF4">
              <w:rPr>
                <w:rFonts w:ascii="Tahoma" w:hAnsi="Tahoma" w:cs="Tahoma"/>
              </w:rPr>
              <w:t>pengendalian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proofErr w:type="spellStart"/>
            <w:r w:rsidRPr="00E86EF4">
              <w:rPr>
                <w:rFonts w:ascii="Tahoma" w:hAnsi="Tahoma" w:cs="Tahoma"/>
              </w:rPr>
              <w:t>pencemaran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proofErr w:type="spellStart"/>
            <w:r w:rsidRPr="00E86EF4">
              <w:rPr>
                <w:rFonts w:ascii="Tahoma" w:hAnsi="Tahoma" w:cs="Tahoma"/>
              </w:rPr>
              <w:t>dan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proofErr w:type="spellStart"/>
            <w:r w:rsidRPr="00E86EF4">
              <w:rPr>
                <w:rFonts w:ascii="Tahoma" w:hAnsi="Tahoma" w:cs="Tahoma"/>
              </w:rPr>
              <w:t>perusakan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proofErr w:type="spellStart"/>
            <w:r w:rsidRPr="00E86EF4">
              <w:rPr>
                <w:rFonts w:ascii="Tahoma" w:hAnsi="Tahoma" w:cs="Tahoma"/>
              </w:rPr>
              <w:t>lingkungan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proofErr w:type="spellStart"/>
            <w:r w:rsidRPr="00E86EF4">
              <w:rPr>
                <w:rFonts w:ascii="Tahoma" w:hAnsi="Tahoma" w:cs="Tahoma"/>
              </w:rPr>
              <w:t>hidup</w:t>
            </w:r>
            <w:proofErr w:type="spellEnd"/>
          </w:p>
          <w:p w:rsidR="000A5B4A" w:rsidRPr="00C3243E" w:rsidRDefault="000A5B4A" w:rsidP="000A5B4A">
            <w:pPr>
              <w:pStyle w:val="ListParagraph"/>
              <w:numPr>
                <w:ilvl w:val="4"/>
                <w:numId w:val="7"/>
              </w:numPr>
              <w:tabs>
                <w:tab w:val="left" w:pos="351"/>
                <w:tab w:val="left" w:pos="1418"/>
              </w:tabs>
              <w:snapToGrid w:val="0"/>
              <w:spacing w:after="0" w:line="360" w:lineRule="auto"/>
              <w:ind w:left="351"/>
              <w:jc w:val="both"/>
              <w:rPr>
                <w:rFonts w:ascii="Tahoma" w:hAnsi="Tahoma" w:cs="Tahoma"/>
              </w:rPr>
            </w:pPr>
            <w:r w:rsidRPr="00E86EF4">
              <w:rPr>
                <w:rFonts w:ascii="Tahoma" w:hAnsi="Tahoma" w:cs="Tahoma"/>
              </w:rPr>
              <w:t xml:space="preserve">Program </w:t>
            </w:r>
            <w:proofErr w:type="spellStart"/>
            <w:r w:rsidRPr="00C3243E">
              <w:rPr>
                <w:rFonts w:ascii="Tahoma" w:hAnsi="Tahoma" w:cs="Tahoma"/>
              </w:rPr>
              <w:t>Program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Peningkatan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Kualitas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dan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Akses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Informasi</w:t>
            </w:r>
            <w:proofErr w:type="spellEnd"/>
            <w:r w:rsidRPr="00C3243E">
              <w:rPr>
                <w:rFonts w:ascii="Tahoma" w:hAnsi="Tahoma" w:cs="Tahoma"/>
              </w:rPr>
              <w:t xml:space="preserve"> SDA </w:t>
            </w:r>
            <w:proofErr w:type="spellStart"/>
            <w:r w:rsidRPr="00C3243E">
              <w:rPr>
                <w:rFonts w:ascii="Tahoma" w:hAnsi="Tahoma" w:cs="Tahoma"/>
              </w:rPr>
              <w:t>dan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Lingkungan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Hidup</w:t>
            </w:r>
            <w:proofErr w:type="spellEnd"/>
          </w:p>
          <w:p w:rsidR="000A5B4A" w:rsidRPr="00E86EF4" w:rsidRDefault="000A5B4A" w:rsidP="000A5B4A">
            <w:pPr>
              <w:pStyle w:val="ListParagraph"/>
              <w:numPr>
                <w:ilvl w:val="4"/>
                <w:numId w:val="7"/>
              </w:numPr>
              <w:tabs>
                <w:tab w:val="left" w:pos="351"/>
                <w:tab w:val="left" w:pos="1418"/>
              </w:tabs>
              <w:snapToGrid w:val="0"/>
              <w:spacing w:after="0" w:line="360" w:lineRule="auto"/>
              <w:ind w:left="351"/>
              <w:jc w:val="both"/>
              <w:rPr>
                <w:rFonts w:ascii="Tahoma" w:hAnsi="Tahoma" w:cs="Tahoma"/>
              </w:rPr>
            </w:pPr>
            <w:r w:rsidRPr="00C3243E">
              <w:rPr>
                <w:rFonts w:ascii="Tahoma" w:hAnsi="Tahoma" w:cs="Tahoma"/>
              </w:rPr>
              <w:t xml:space="preserve">Program </w:t>
            </w:r>
            <w:proofErr w:type="spellStart"/>
            <w:r w:rsidRPr="00C3243E">
              <w:rPr>
                <w:rFonts w:ascii="Tahoma" w:hAnsi="Tahoma" w:cs="Tahoma"/>
              </w:rPr>
              <w:t>Penaatan</w:t>
            </w:r>
            <w:proofErr w:type="spellEnd"/>
            <w:r w:rsidRPr="00C3243E">
              <w:rPr>
                <w:rFonts w:ascii="Tahoma" w:hAnsi="Tahoma" w:cs="Tahoma"/>
              </w:rPr>
              <w:t xml:space="preserve">, </w:t>
            </w:r>
            <w:proofErr w:type="spellStart"/>
            <w:r w:rsidRPr="00C3243E">
              <w:rPr>
                <w:rFonts w:ascii="Tahoma" w:hAnsi="Tahoma" w:cs="Tahoma"/>
              </w:rPr>
              <w:t>Pengawasan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dan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Peningkatan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Kualitas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Lingkungan</w:t>
            </w:r>
            <w:proofErr w:type="spellEnd"/>
            <w:r w:rsidRPr="00C3243E">
              <w:rPr>
                <w:rFonts w:ascii="Tahoma" w:hAnsi="Tahoma" w:cs="Tahoma"/>
              </w:rPr>
              <w:t xml:space="preserve"> </w:t>
            </w:r>
            <w:proofErr w:type="spellStart"/>
            <w:r w:rsidRPr="00C3243E">
              <w:rPr>
                <w:rFonts w:ascii="Tahoma" w:hAnsi="Tahoma" w:cs="Tahoma"/>
              </w:rPr>
              <w:t>Hidup</w:t>
            </w:r>
            <w:proofErr w:type="spellEnd"/>
          </w:p>
          <w:p w:rsidR="000A5B4A" w:rsidRPr="00E86EF4" w:rsidRDefault="000A5B4A" w:rsidP="000A5B4A">
            <w:pPr>
              <w:pStyle w:val="ListParagraph"/>
              <w:numPr>
                <w:ilvl w:val="4"/>
                <w:numId w:val="7"/>
              </w:numPr>
              <w:tabs>
                <w:tab w:val="left" w:pos="351"/>
                <w:tab w:val="left" w:pos="1418"/>
              </w:tabs>
              <w:snapToGrid w:val="0"/>
              <w:spacing w:after="0" w:line="360" w:lineRule="auto"/>
              <w:ind w:left="351"/>
              <w:jc w:val="both"/>
              <w:rPr>
                <w:rFonts w:ascii="Tahoma" w:hAnsi="Tahoma" w:cs="Tahoma"/>
              </w:rPr>
            </w:pPr>
            <w:r w:rsidRPr="00E86EF4">
              <w:rPr>
                <w:rFonts w:ascii="Tahoma" w:hAnsi="Tahoma" w:cs="Tahoma"/>
              </w:rPr>
              <w:t xml:space="preserve">Program </w:t>
            </w:r>
            <w:proofErr w:type="spellStart"/>
            <w:r w:rsidRPr="00E86EF4">
              <w:rPr>
                <w:rFonts w:ascii="Tahoma" w:hAnsi="Tahoma" w:cs="Tahoma"/>
              </w:rPr>
              <w:t>pengembangan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proofErr w:type="spellStart"/>
            <w:r w:rsidRPr="00E86EF4">
              <w:rPr>
                <w:rFonts w:ascii="Tahoma" w:hAnsi="Tahoma" w:cs="Tahoma"/>
              </w:rPr>
              <w:t>Kinerja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proofErr w:type="spellStart"/>
            <w:r w:rsidRPr="00E86EF4">
              <w:rPr>
                <w:rFonts w:ascii="Tahoma" w:hAnsi="Tahoma" w:cs="Tahoma"/>
              </w:rPr>
              <w:t>Pengelolaan</w:t>
            </w:r>
            <w:proofErr w:type="spellEnd"/>
            <w:r w:rsidRPr="00E86EF4">
              <w:rPr>
                <w:rFonts w:ascii="Tahoma" w:hAnsi="Tahoma" w:cs="Tahoma"/>
              </w:rPr>
              <w:t xml:space="preserve"> </w:t>
            </w:r>
            <w:proofErr w:type="spellStart"/>
            <w:r w:rsidRPr="00E86EF4">
              <w:rPr>
                <w:rFonts w:ascii="Tahoma" w:hAnsi="Tahoma" w:cs="Tahoma"/>
              </w:rPr>
              <w:t>Persampahan</w:t>
            </w:r>
            <w:proofErr w:type="spellEnd"/>
          </w:p>
        </w:tc>
      </w:tr>
    </w:tbl>
    <w:p w:rsidR="000A5B4A" w:rsidRDefault="000A5B4A" w:rsidP="000A5B4A">
      <w:pPr>
        <w:pStyle w:val="ListParagraph"/>
        <w:snapToGrid w:val="0"/>
        <w:spacing w:after="0"/>
        <w:ind w:left="1701" w:hanging="567"/>
        <w:jc w:val="both"/>
        <w:rPr>
          <w:rFonts w:ascii="Tahoma" w:hAnsi="Tahoma" w:cs="Tahoma"/>
          <w:sz w:val="16"/>
          <w:szCs w:val="16"/>
        </w:rPr>
      </w:pPr>
    </w:p>
    <w:p w:rsidR="000A5B4A" w:rsidRPr="004E654E" w:rsidRDefault="000A5B4A" w:rsidP="000A5B4A">
      <w:pPr>
        <w:pStyle w:val="ListParagraph"/>
        <w:snapToGrid w:val="0"/>
        <w:spacing w:after="0"/>
        <w:ind w:left="1701" w:hanging="567"/>
        <w:jc w:val="both"/>
        <w:rPr>
          <w:rFonts w:ascii="Tahoma" w:hAnsi="Tahoma" w:cs="Tahoma"/>
          <w:sz w:val="16"/>
          <w:szCs w:val="16"/>
        </w:rPr>
      </w:pPr>
    </w:p>
    <w:p w:rsidR="000A5B4A" w:rsidRPr="005804CC" w:rsidRDefault="000A5B4A" w:rsidP="000A5B4A">
      <w:pPr>
        <w:pStyle w:val="ListParagraph"/>
        <w:snapToGrid w:val="0"/>
        <w:spacing w:after="0" w:line="360" w:lineRule="auto"/>
        <w:ind w:left="1134" w:firstLine="709"/>
        <w:jc w:val="both"/>
        <w:rPr>
          <w:rFonts w:ascii="Tahoma" w:hAnsi="Tahoma" w:cs="Tahoma"/>
          <w:sz w:val="24"/>
          <w:szCs w:val="24"/>
        </w:rPr>
      </w:pPr>
      <w:bookmarkStart w:id="0" w:name="_Ref257112293"/>
      <w:proofErr w:type="spellStart"/>
      <w:r w:rsidRPr="005804CC">
        <w:rPr>
          <w:rFonts w:ascii="Tahoma" w:hAnsi="Tahoma" w:cs="Tahoma"/>
          <w:sz w:val="24"/>
          <w:szCs w:val="24"/>
        </w:rPr>
        <w:t>Dalam</w:t>
      </w:r>
      <w:proofErr w:type="spellEnd"/>
      <w:r w:rsidRPr="005804CC">
        <w:rPr>
          <w:rFonts w:ascii="Tahoma" w:hAnsi="Tahoma" w:cs="Tahoma"/>
          <w:sz w:val="24"/>
          <w:szCs w:val="24"/>
        </w:rPr>
        <w:t xml:space="preserve"> RPJMD Kota </w:t>
      </w:r>
      <w:proofErr w:type="spellStart"/>
      <w:proofErr w:type="gramStart"/>
      <w:r w:rsidRPr="005804CC">
        <w:rPr>
          <w:rFonts w:ascii="Tahoma" w:hAnsi="Tahoma" w:cs="Tahoma"/>
          <w:sz w:val="24"/>
          <w:szCs w:val="24"/>
        </w:rPr>
        <w:t>Madiun</w:t>
      </w:r>
      <w:proofErr w:type="spellEnd"/>
      <w:r w:rsidRPr="005804CC">
        <w:rPr>
          <w:rFonts w:ascii="Tahoma" w:hAnsi="Tahoma" w:cs="Tahoma"/>
          <w:sz w:val="24"/>
          <w:szCs w:val="24"/>
        </w:rPr>
        <w:t xml:space="preserve"> ,</w:t>
      </w:r>
      <w:proofErr w:type="gramEnd"/>
      <w:r w:rsidRPr="00580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804CC">
        <w:rPr>
          <w:rFonts w:ascii="Tahoma" w:hAnsi="Tahoma" w:cs="Tahoma"/>
          <w:sz w:val="24"/>
          <w:szCs w:val="24"/>
        </w:rPr>
        <w:t>Urusan</w:t>
      </w:r>
      <w:proofErr w:type="spellEnd"/>
      <w:r w:rsidRPr="00580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804CC">
        <w:rPr>
          <w:rFonts w:ascii="Tahoma" w:hAnsi="Tahoma" w:cs="Tahoma"/>
          <w:sz w:val="24"/>
          <w:szCs w:val="24"/>
        </w:rPr>
        <w:t>Wajib</w:t>
      </w:r>
      <w:proofErr w:type="spellEnd"/>
      <w:r w:rsidRPr="005804C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804CC">
        <w:rPr>
          <w:rFonts w:ascii="Tahoma" w:hAnsi="Tahoma" w:cs="Tahoma"/>
          <w:sz w:val="24"/>
          <w:szCs w:val="24"/>
        </w:rPr>
        <w:t>Dinas</w:t>
      </w:r>
      <w:proofErr w:type="spellEnd"/>
      <w:r w:rsidRPr="005804C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Lingkungan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Hidup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5804CC">
        <w:rPr>
          <w:rFonts w:ascii="Tahoma" w:hAnsi="Tahoma" w:cs="Tahoma"/>
          <w:sz w:val="24"/>
          <w:szCs w:val="24"/>
        </w:rPr>
        <w:t xml:space="preserve">Kota </w:t>
      </w:r>
      <w:proofErr w:type="spellStart"/>
      <w:r w:rsidRPr="005804CC">
        <w:rPr>
          <w:rFonts w:ascii="Tahoma" w:hAnsi="Tahoma" w:cs="Tahoma"/>
          <w:sz w:val="24"/>
          <w:szCs w:val="24"/>
        </w:rPr>
        <w:t>Madiun</w:t>
      </w:r>
      <w:proofErr w:type="spellEnd"/>
      <w:r w:rsidRPr="005804CC">
        <w:rPr>
          <w:rFonts w:ascii="Tahoma" w:hAnsi="Tahoma" w:cs="Tahoma"/>
          <w:sz w:val="24"/>
          <w:szCs w:val="24"/>
        </w:rPr>
        <w:t>:</w:t>
      </w:r>
    </w:p>
    <w:p w:rsidR="000A5B4A" w:rsidRPr="005804CC" w:rsidRDefault="000A5B4A" w:rsidP="000A5B4A">
      <w:pPr>
        <w:pStyle w:val="ListParagraph"/>
        <w:numPr>
          <w:ilvl w:val="0"/>
          <w:numId w:val="6"/>
        </w:numPr>
        <w:tabs>
          <w:tab w:val="left" w:pos="1418"/>
        </w:tabs>
        <w:snapToGrid w:val="0"/>
        <w:spacing w:after="0" w:line="360" w:lineRule="auto"/>
        <w:ind w:hanging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0B1E09">
        <w:rPr>
          <w:rFonts w:ascii="Tahoma" w:hAnsi="Tahoma" w:cs="Tahoma"/>
          <w:color w:val="00B0F0"/>
          <w:sz w:val="24"/>
          <w:szCs w:val="24"/>
        </w:rPr>
        <w:t>Bidang</w:t>
      </w:r>
      <w:proofErr w:type="spellEnd"/>
      <w:r w:rsidRPr="000B1E09">
        <w:rPr>
          <w:rFonts w:ascii="Tahoma" w:hAnsi="Tahoma" w:cs="Tahoma"/>
          <w:color w:val="00B0F0"/>
          <w:sz w:val="24"/>
          <w:szCs w:val="24"/>
        </w:rPr>
        <w:t xml:space="preserve"> </w:t>
      </w:r>
      <w:proofErr w:type="spellStart"/>
      <w:r w:rsidRPr="000B1E09">
        <w:rPr>
          <w:rFonts w:ascii="Tahoma" w:hAnsi="Tahoma" w:cs="Tahoma"/>
          <w:color w:val="00B0F0"/>
          <w:sz w:val="24"/>
          <w:szCs w:val="24"/>
        </w:rPr>
        <w:t>Urusan</w:t>
      </w:r>
      <w:proofErr w:type="spellEnd"/>
      <w:r w:rsidRPr="000B1E09">
        <w:rPr>
          <w:rFonts w:ascii="Tahoma" w:hAnsi="Tahoma" w:cs="Tahoma"/>
          <w:color w:val="00B0F0"/>
          <w:sz w:val="24"/>
          <w:szCs w:val="24"/>
        </w:rPr>
        <w:t xml:space="preserve"> </w:t>
      </w:r>
      <w:proofErr w:type="spellStart"/>
      <w:r w:rsidRPr="000B1E09">
        <w:rPr>
          <w:rFonts w:ascii="Tahoma" w:hAnsi="Tahoma" w:cs="Tahoma"/>
          <w:color w:val="00B0F0"/>
          <w:sz w:val="24"/>
          <w:szCs w:val="24"/>
        </w:rPr>
        <w:t>Lingkungan</w:t>
      </w:r>
      <w:proofErr w:type="spellEnd"/>
      <w:r w:rsidRPr="000B1E09">
        <w:rPr>
          <w:rFonts w:ascii="Tahoma" w:hAnsi="Tahoma" w:cs="Tahoma"/>
          <w:color w:val="00B0F0"/>
          <w:sz w:val="24"/>
          <w:szCs w:val="24"/>
        </w:rPr>
        <w:t xml:space="preserve"> </w:t>
      </w:r>
      <w:proofErr w:type="spellStart"/>
      <w:r w:rsidRPr="000B1E09">
        <w:rPr>
          <w:rFonts w:ascii="Tahoma" w:hAnsi="Tahoma" w:cs="Tahoma"/>
          <w:color w:val="00B0F0"/>
          <w:sz w:val="24"/>
          <w:szCs w:val="24"/>
        </w:rPr>
        <w:t>Hidup</w:t>
      </w:r>
      <w:proofErr w:type="spellEnd"/>
      <w:r w:rsidRPr="000B1E09">
        <w:rPr>
          <w:rFonts w:ascii="Tahoma" w:hAnsi="Tahoma" w:cs="Tahoma"/>
          <w:color w:val="00B0F0"/>
          <w:sz w:val="24"/>
          <w:szCs w:val="24"/>
        </w:rPr>
        <w:t xml:space="preserve"> </w:t>
      </w:r>
      <w:proofErr w:type="spellStart"/>
      <w:r w:rsidRPr="000B1E09">
        <w:rPr>
          <w:rFonts w:ascii="Tahoma" w:hAnsi="Tahoma" w:cs="Tahoma"/>
          <w:color w:val="00B0F0"/>
          <w:sz w:val="24"/>
          <w:szCs w:val="24"/>
        </w:rPr>
        <w:t>dengan</w:t>
      </w:r>
      <w:proofErr w:type="spellEnd"/>
      <w:r w:rsidRPr="000B1E09">
        <w:rPr>
          <w:rFonts w:ascii="Tahoma" w:hAnsi="Tahoma" w:cs="Tahoma"/>
          <w:color w:val="00B0F0"/>
          <w:sz w:val="24"/>
          <w:szCs w:val="24"/>
        </w:rPr>
        <w:t xml:space="preserve"> program</w:t>
      </w:r>
      <w:r w:rsidRPr="005804CC">
        <w:rPr>
          <w:rFonts w:ascii="Tahoma" w:hAnsi="Tahoma" w:cs="Tahoma"/>
          <w:sz w:val="24"/>
          <w:szCs w:val="24"/>
        </w:rPr>
        <w:t xml:space="preserve"> :</w:t>
      </w:r>
    </w:p>
    <w:p w:rsidR="000A5B4A" w:rsidRDefault="000A5B4A" w:rsidP="000A5B4A">
      <w:pPr>
        <w:pStyle w:val="ListParagraph"/>
        <w:numPr>
          <w:ilvl w:val="4"/>
          <w:numId w:val="7"/>
        </w:numPr>
        <w:tabs>
          <w:tab w:val="left" w:pos="1418"/>
          <w:tab w:val="left" w:pos="1701"/>
        </w:tabs>
        <w:snapToGrid w:val="0"/>
        <w:spacing w:after="0" w:line="360" w:lineRule="auto"/>
        <w:ind w:hanging="331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Program </w:t>
      </w:r>
      <w:proofErr w:type="spellStart"/>
      <w:r>
        <w:rPr>
          <w:rFonts w:ascii="Tahoma" w:hAnsi="Tahoma" w:cs="Tahoma"/>
          <w:sz w:val="24"/>
          <w:szCs w:val="24"/>
        </w:rPr>
        <w:t>Pelayanan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Administrasi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Perkantoran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:rsidR="000A5B4A" w:rsidRDefault="000A5B4A" w:rsidP="000A5B4A">
      <w:pPr>
        <w:pStyle w:val="ListParagraph"/>
        <w:numPr>
          <w:ilvl w:val="4"/>
          <w:numId w:val="7"/>
        </w:numPr>
        <w:tabs>
          <w:tab w:val="left" w:pos="1418"/>
          <w:tab w:val="left" w:pos="1701"/>
        </w:tabs>
        <w:snapToGrid w:val="0"/>
        <w:spacing w:after="0" w:line="360" w:lineRule="auto"/>
        <w:ind w:hanging="331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Program </w:t>
      </w:r>
      <w:proofErr w:type="spellStart"/>
      <w:r>
        <w:rPr>
          <w:rFonts w:ascii="Tahoma" w:hAnsi="Tahoma" w:cs="Tahoma"/>
          <w:sz w:val="24"/>
          <w:szCs w:val="24"/>
        </w:rPr>
        <w:t>Peningkatan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Sarana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Prasarana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Aparatur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:rsidR="000A5B4A" w:rsidRDefault="000A5B4A" w:rsidP="000A5B4A">
      <w:pPr>
        <w:pStyle w:val="ListParagraph"/>
        <w:numPr>
          <w:ilvl w:val="4"/>
          <w:numId w:val="7"/>
        </w:numPr>
        <w:tabs>
          <w:tab w:val="left" w:pos="1418"/>
          <w:tab w:val="left" w:pos="1701"/>
        </w:tabs>
        <w:snapToGrid w:val="0"/>
        <w:spacing w:after="0" w:line="360" w:lineRule="auto"/>
        <w:ind w:hanging="331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Program </w:t>
      </w:r>
      <w:proofErr w:type="spellStart"/>
      <w:r>
        <w:rPr>
          <w:rFonts w:ascii="Tahoma" w:hAnsi="Tahoma" w:cs="Tahoma"/>
          <w:sz w:val="24"/>
          <w:szCs w:val="24"/>
        </w:rPr>
        <w:t>Pemeliharaan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Barang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Milik</w:t>
      </w:r>
      <w:proofErr w:type="spellEnd"/>
      <w:r>
        <w:rPr>
          <w:rFonts w:ascii="Tahoma" w:hAnsi="Tahoma" w:cs="Tahoma"/>
          <w:sz w:val="24"/>
          <w:szCs w:val="24"/>
        </w:rPr>
        <w:t xml:space="preserve"> Daerah;</w:t>
      </w:r>
    </w:p>
    <w:p w:rsidR="000A5B4A" w:rsidRPr="00071DD8" w:rsidRDefault="000A5B4A" w:rsidP="000A5B4A">
      <w:pPr>
        <w:pStyle w:val="ListParagraph"/>
        <w:numPr>
          <w:ilvl w:val="4"/>
          <w:numId w:val="7"/>
        </w:numPr>
        <w:tabs>
          <w:tab w:val="left" w:pos="1418"/>
          <w:tab w:val="left" w:pos="1701"/>
        </w:tabs>
        <w:snapToGrid w:val="0"/>
        <w:spacing w:after="0" w:line="360" w:lineRule="auto"/>
        <w:ind w:left="1701" w:hanging="283"/>
        <w:jc w:val="both"/>
        <w:rPr>
          <w:rFonts w:ascii="Tahoma" w:hAnsi="Tahoma" w:cs="Tahoma"/>
          <w:sz w:val="24"/>
          <w:szCs w:val="24"/>
        </w:rPr>
      </w:pPr>
      <w:r w:rsidRPr="00071DD8">
        <w:rPr>
          <w:rFonts w:ascii="Tahoma" w:hAnsi="Tahoma" w:cs="Tahoma"/>
          <w:sz w:val="24"/>
          <w:szCs w:val="24"/>
        </w:rPr>
        <w:t xml:space="preserve">Program </w:t>
      </w:r>
      <w:proofErr w:type="spellStart"/>
      <w:r w:rsidRPr="00071DD8">
        <w:rPr>
          <w:rFonts w:ascii="Tahoma" w:hAnsi="Tahoma" w:cs="Tahoma"/>
          <w:sz w:val="24"/>
          <w:szCs w:val="24"/>
        </w:rPr>
        <w:t>Peningkatan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Pengembangan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Sistem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Pelaporan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Capaian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Kinerja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dan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Keuangan</w:t>
      </w:r>
      <w:proofErr w:type="spellEnd"/>
      <w:r w:rsidRPr="00071DD8">
        <w:rPr>
          <w:rFonts w:ascii="Tahoma" w:hAnsi="Tahoma" w:cs="Tahoma"/>
          <w:sz w:val="24"/>
          <w:szCs w:val="24"/>
        </w:rPr>
        <w:t>;</w:t>
      </w:r>
    </w:p>
    <w:p w:rsidR="000A5B4A" w:rsidRPr="00071DD8" w:rsidRDefault="000A5B4A" w:rsidP="000A5B4A">
      <w:pPr>
        <w:pStyle w:val="ListParagraph"/>
        <w:numPr>
          <w:ilvl w:val="4"/>
          <w:numId w:val="7"/>
        </w:numPr>
        <w:tabs>
          <w:tab w:val="left" w:pos="1418"/>
          <w:tab w:val="left" w:pos="1701"/>
        </w:tabs>
        <w:snapToGrid w:val="0"/>
        <w:spacing w:after="0" w:line="360" w:lineRule="auto"/>
        <w:ind w:left="1701" w:hanging="283"/>
        <w:jc w:val="both"/>
        <w:rPr>
          <w:rFonts w:ascii="Tahoma" w:hAnsi="Tahoma" w:cs="Tahoma"/>
          <w:sz w:val="24"/>
          <w:szCs w:val="24"/>
        </w:rPr>
      </w:pPr>
      <w:r w:rsidRPr="00071DD8">
        <w:rPr>
          <w:rFonts w:ascii="Tahoma" w:hAnsi="Tahoma" w:cs="Tahoma"/>
          <w:sz w:val="24"/>
          <w:szCs w:val="24"/>
        </w:rPr>
        <w:t xml:space="preserve">Program </w:t>
      </w:r>
      <w:proofErr w:type="spellStart"/>
      <w:r w:rsidRPr="00071DD8">
        <w:rPr>
          <w:rFonts w:ascii="Tahoma" w:hAnsi="Tahoma" w:cs="Tahoma"/>
          <w:sz w:val="24"/>
          <w:szCs w:val="24"/>
        </w:rPr>
        <w:t>Program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pengendalian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pencemaran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dan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perusakan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lingkungan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hidup</w:t>
      </w:r>
      <w:proofErr w:type="spellEnd"/>
    </w:p>
    <w:p w:rsidR="000A5B4A" w:rsidRPr="00071DD8" w:rsidRDefault="000A5B4A" w:rsidP="000A5B4A">
      <w:pPr>
        <w:pStyle w:val="ListParagraph"/>
        <w:numPr>
          <w:ilvl w:val="4"/>
          <w:numId w:val="7"/>
        </w:numPr>
        <w:tabs>
          <w:tab w:val="left" w:pos="1418"/>
        </w:tabs>
        <w:snapToGrid w:val="0"/>
        <w:spacing w:after="0" w:line="360" w:lineRule="auto"/>
        <w:ind w:left="1701" w:hanging="283"/>
        <w:jc w:val="both"/>
        <w:rPr>
          <w:rFonts w:ascii="Tahoma" w:hAnsi="Tahoma" w:cs="Tahoma"/>
          <w:sz w:val="24"/>
          <w:szCs w:val="24"/>
        </w:rPr>
      </w:pPr>
      <w:r w:rsidRPr="00071DD8">
        <w:rPr>
          <w:rFonts w:ascii="Tahoma" w:hAnsi="Tahoma" w:cs="Tahoma"/>
          <w:sz w:val="24"/>
          <w:szCs w:val="24"/>
        </w:rPr>
        <w:t xml:space="preserve"> Program </w:t>
      </w:r>
      <w:proofErr w:type="spellStart"/>
      <w:r w:rsidRPr="00071DD8">
        <w:rPr>
          <w:rFonts w:ascii="Tahoma" w:hAnsi="Tahoma" w:cs="Tahoma"/>
          <w:sz w:val="24"/>
          <w:szCs w:val="24"/>
        </w:rPr>
        <w:t>Program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Peningkatan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Kualitas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dan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Akses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Informasi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SDA </w:t>
      </w:r>
      <w:proofErr w:type="spellStart"/>
      <w:r w:rsidRPr="00071DD8">
        <w:rPr>
          <w:rFonts w:ascii="Tahoma" w:hAnsi="Tahoma" w:cs="Tahoma"/>
          <w:sz w:val="24"/>
          <w:szCs w:val="24"/>
        </w:rPr>
        <w:t>dan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Lingkungan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Hidup</w:t>
      </w:r>
      <w:proofErr w:type="spellEnd"/>
    </w:p>
    <w:p w:rsidR="000A5B4A" w:rsidRPr="00071DD8" w:rsidRDefault="000A5B4A" w:rsidP="000A5B4A">
      <w:pPr>
        <w:pStyle w:val="ListParagraph"/>
        <w:numPr>
          <w:ilvl w:val="4"/>
          <w:numId w:val="7"/>
        </w:numPr>
        <w:tabs>
          <w:tab w:val="left" w:pos="1418"/>
        </w:tabs>
        <w:snapToGrid w:val="0"/>
        <w:spacing w:after="0" w:line="360" w:lineRule="auto"/>
        <w:ind w:left="1701" w:hanging="283"/>
        <w:jc w:val="both"/>
        <w:rPr>
          <w:rFonts w:ascii="Tahoma" w:hAnsi="Tahoma" w:cs="Tahoma"/>
          <w:sz w:val="24"/>
          <w:szCs w:val="24"/>
        </w:rPr>
      </w:pPr>
      <w:r w:rsidRPr="00071DD8">
        <w:rPr>
          <w:rFonts w:ascii="Tahoma" w:hAnsi="Tahoma" w:cs="Tahoma"/>
          <w:sz w:val="24"/>
          <w:szCs w:val="24"/>
        </w:rPr>
        <w:lastRenderedPageBreak/>
        <w:t xml:space="preserve">Program </w:t>
      </w:r>
      <w:proofErr w:type="spellStart"/>
      <w:r w:rsidRPr="00071DD8">
        <w:rPr>
          <w:rFonts w:ascii="Tahoma" w:hAnsi="Tahoma" w:cs="Tahoma"/>
          <w:sz w:val="24"/>
          <w:szCs w:val="24"/>
        </w:rPr>
        <w:t>Penaatan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1DD8">
        <w:rPr>
          <w:rFonts w:ascii="Tahoma" w:hAnsi="Tahoma" w:cs="Tahoma"/>
          <w:sz w:val="24"/>
          <w:szCs w:val="24"/>
        </w:rPr>
        <w:t>Pengawasan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dan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Peningkatan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Kualitas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Lingkungan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Hidup</w:t>
      </w:r>
      <w:proofErr w:type="spellEnd"/>
    </w:p>
    <w:p w:rsidR="000A5B4A" w:rsidRPr="00071DD8" w:rsidRDefault="000A5B4A" w:rsidP="000A5B4A">
      <w:pPr>
        <w:pStyle w:val="ListParagraph"/>
        <w:numPr>
          <w:ilvl w:val="4"/>
          <w:numId w:val="7"/>
        </w:numPr>
        <w:tabs>
          <w:tab w:val="left" w:pos="1418"/>
          <w:tab w:val="left" w:pos="1701"/>
        </w:tabs>
        <w:snapToGrid w:val="0"/>
        <w:spacing w:after="0" w:line="360" w:lineRule="auto"/>
        <w:ind w:hanging="3316"/>
        <w:jc w:val="both"/>
        <w:rPr>
          <w:rFonts w:ascii="Tahoma" w:hAnsi="Tahoma" w:cs="Tahoma"/>
          <w:sz w:val="24"/>
          <w:szCs w:val="24"/>
        </w:rPr>
      </w:pPr>
      <w:r w:rsidRPr="00071DD8">
        <w:rPr>
          <w:rFonts w:ascii="Tahoma" w:hAnsi="Tahoma" w:cs="Tahoma"/>
          <w:sz w:val="24"/>
          <w:szCs w:val="24"/>
        </w:rPr>
        <w:t xml:space="preserve">Program </w:t>
      </w:r>
      <w:proofErr w:type="spellStart"/>
      <w:r w:rsidRPr="00071DD8">
        <w:rPr>
          <w:rFonts w:ascii="Tahoma" w:hAnsi="Tahoma" w:cs="Tahoma"/>
          <w:sz w:val="24"/>
          <w:szCs w:val="24"/>
        </w:rPr>
        <w:t>pengembangan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Kinerja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Pengelolaan</w:t>
      </w:r>
      <w:proofErr w:type="spellEnd"/>
      <w:r w:rsidRPr="00071D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1DD8">
        <w:rPr>
          <w:rFonts w:ascii="Tahoma" w:hAnsi="Tahoma" w:cs="Tahoma"/>
          <w:sz w:val="24"/>
          <w:szCs w:val="24"/>
        </w:rPr>
        <w:t>Persampahan</w:t>
      </w:r>
      <w:proofErr w:type="spellEnd"/>
      <w:r w:rsidRPr="00071DD8">
        <w:rPr>
          <w:rFonts w:ascii="Tahoma" w:hAnsi="Tahoma" w:cs="Tahoma"/>
          <w:sz w:val="24"/>
          <w:szCs w:val="24"/>
        </w:rPr>
        <w:t>;</w:t>
      </w:r>
    </w:p>
    <w:p w:rsidR="000A5B4A" w:rsidRDefault="000A5B4A" w:rsidP="000A5B4A">
      <w:pPr>
        <w:tabs>
          <w:tab w:val="left" w:pos="1418"/>
          <w:tab w:val="left" w:pos="1701"/>
        </w:tabs>
        <w:snapToGrid w:val="0"/>
        <w:spacing w:after="0" w:line="360" w:lineRule="auto"/>
        <w:rPr>
          <w:rFonts w:ascii="Tahoma" w:hAnsi="Tahoma" w:cs="Tahoma"/>
          <w:sz w:val="20"/>
          <w:szCs w:val="20"/>
          <w:lang w:val="id-ID"/>
        </w:rPr>
      </w:pPr>
    </w:p>
    <w:p w:rsidR="000A5B4A" w:rsidRPr="00E04947" w:rsidRDefault="000A5B4A" w:rsidP="000A5B4A">
      <w:pPr>
        <w:tabs>
          <w:tab w:val="left" w:pos="1418"/>
          <w:tab w:val="left" w:pos="1701"/>
        </w:tabs>
        <w:snapToGrid w:val="0"/>
        <w:spacing w:after="0" w:line="36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>
        <w:rPr>
          <w:rFonts w:ascii="Tahoma" w:hAnsi="Tahoma" w:cs="Tahoma"/>
          <w:sz w:val="20"/>
          <w:szCs w:val="20"/>
        </w:rPr>
        <w:t>Tabel</w:t>
      </w:r>
      <w:proofErr w:type="spellEnd"/>
      <w:r>
        <w:rPr>
          <w:rFonts w:ascii="Tahoma" w:hAnsi="Tahoma" w:cs="Tahoma"/>
          <w:sz w:val="20"/>
          <w:szCs w:val="20"/>
        </w:rPr>
        <w:t xml:space="preserve"> 3.</w:t>
      </w:r>
      <w:r>
        <w:rPr>
          <w:rFonts w:ascii="Tahoma" w:hAnsi="Tahoma" w:cs="Tahoma"/>
          <w:sz w:val="20"/>
          <w:szCs w:val="20"/>
          <w:lang w:val="id-ID"/>
        </w:rPr>
        <w:t>5</w:t>
      </w:r>
    </w:p>
    <w:bookmarkEnd w:id="0"/>
    <w:p w:rsidR="000A5B4A" w:rsidRPr="00C95EE6" w:rsidRDefault="000A5B4A" w:rsidP="000A5B4A">
      <w:pPr>
        <w:snapToGrid w:val="0"/>
        <w:spacing w:after="0"/>
        <w:rPr>
          <w:rFonts w:ascii="Tahoma" w:hAnsi="Tahoma" w:cs="Tahoma"/>
          <w:sz w:val="24"/>
          <w:szCs w:val="24"/>
        </w:rPr>
      </w:pPr>
      <w:r w:rsidRPr="00C95EE6">
        <w:rPr>
          <w:rFonts w:ascii="Tahoma" w:hAnsi="Tahoma" w:cs="Tahoma"/>
          <w:sz w:val="24"/>
          <w:szCs w:val="24"/>
          <w:lang w:val="id-ID"/>
        </w:rPr>
        <w:t>Faktor Penghambat dan Pendorong Pelayanan</w:t>
      </w:r>
      <w:r w:rsidRPr="00C95EE6">
        <w:rPr>
          <w:rFonts w:ascii="Tahoma" w:hAnsi="Tahoma" w:cs="Tahoma"/>
          <w:sz w:val="24"/>
          <w:szCs w:val="24"/>
        </w:rPr>
        <w:t xml:space="preserve"> </w:t>
      </w:r>
      <w:r w:rsidRPr="00C95EE6">
        <w:rPr>
          <w:rFonts w:ascii="Tahoma" w:hAnsi="Tahoma" w:cs="Tahoma"/>
          <w:sz w:val="24"/>
          <w:szCs w:val="24"/>
          <w:lang w:val="id-ID"/>
        </w:rPr>
        <w:t>PD</w:t>
      </w:r>
    </w:p>
    <w:p w:rsidR="000A5B4A" w:rsidRPr="00C95EE6" w:rsidRDefault="000A5B4A" w:rsidP="000A5B4A">
      <w:pPr>
        <w:snapToGrid w:val="0"/>
        <w:spacing w:after="0"/>
        <w:rPr>
          <w:rFonts w:ascii="Tahoma" w:hAnsi="Tahoma" w:cs="Tahoma"/>
          <w:sz w:val="24"/>
          <w:szCs w:val="24"/>
        </w:rPr>
      </w:pPr>
      <w:r w:rsidRPr="00C95EE6">
        <w:rPr>
          <w:rFonts w:ascii="Tahoma" w:hAnsi="Tahoma" w:cs="Tahoma"/>
          <w:sz w:val="24"/>
          <w:szCs w:val="24"/>
          <w:lang w:val="id-ID"/>
        </w:rPr>
        <w:t xml:space="preserve"> Di</w:t>
      </w:r>
      <w:proofErr w:type="spellStart"/>
      <w:r w:rsidRPr="00C95EE6">
        <w:rPr>
          <w:rFonts w:ascii="Tahoma" w:hAnsi="Tahoma" w:cs="Tahoma"/>
          <w:sz w:val="24"/>
          <w:szCs w:val="24"/>
        </w:rPr>
        <w:t>nas</w:t>
      </w:r>
      <w:proofErr w:type="spellEnd"/>
      <w:r w:rsidRPr="00C95EE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Lingkungan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Hidup</w:t>
      </w:r>
      <w:proofErr w:type="spellEnd"/>
      <w:r w:rsidRPr="00C95EE6">
        <w:rPr>
          <w:rFonts w:ascii="Tahoma" w:hAnsi="Tahoma" w:cs="Tahoma"/>
          <w:sz w:val="24"/>
          <w:szCs w:val="24"/>
        </w:rPr>
        <w:t xml:space="preserve"> Kota </w:t>
      </w:r>
      <w:proofErr w:type="spellStart"/>
      <w:r w:rsidRPr="00C95EE6">
        <w:rPr>
          <w:rFonts w:ascii="Tahoma" w:hAnsi="Tahoma" w:cs="Tahoma"/>
          <w:sz w:val="24"/>
          <w:szCs w:val="24"/>
        </w:rPr>
        <w:t>Madiun</w:t>
      </w:r>
      <w:proofErr w:type="spellEnd"/>
      <w:r w:rsidRPr="00C95EE6">
        <w:rPr>
          <w:rFonts w:ascii="Tahoma" w:hAnsi="Tahoma" w:cs="Tahoma"/>
          <w:sz w:val="24"/>
          <w:szCs w:val="24"/>
        </w:rPr>
        <w:t xml:space="preserve"> </w:t>
      </w:r>
      <w:r w:rsidRPr="00C95EE6">
        <w:rPr>
          <w:rFonts w:ascii="Tahoma" w:hAnsi="Tahoma" w:cs="Tahoma"/>
          <w:spacing w:val="2"/>
          <w:sz w:val="24"/>
          <w:szCs w:val="24"/>
        </w:rPr>
        <w:t xml:space="preserve"> </w:t>
      </w:r>
    </w:p>
    <w:p w:rsidR="000A5B4A" w:rsidRPr="00C95EE6" w:rsidRDefault="000A5B4A" w:rsidP="000A5B4A">
      <w:pPr>
        <w:snapToGrid w:val="0"/>
        <w:spacing w:after="0"/>
        <w:rPr>
          <w:rFonts w:ascii="Tahoma" w:hAnsi="Tahoma" w:cs="Tahoma"/>
          <w:sz w:val="24"/>
          <w:szCs w:val="24"/>
        </w:rPr>
      </w:pPr>
      <w:r w:rsidRPr="00C95EE6">
        <w:rPr>
          <w:rFonts w:ascii="Tahoma" w:hAnsi="Tahoma" w:cs="Tahoma"/>
          <w:sz w:val="24"/>
          <w:szCs w:val="24"/>
          <w:lang w:val="id-ID"/>
        </w:rPr>
        <w:t xml:space="preserve">Terhadap Pencapaian Visi, Misi dan Program </w:t>
      </w:r>
      <w:proofErr w:type="spellStart"/>
      <w:r w:rsidRPr="00C95EE6">
        <w:rPr>
          <w:rFonts w:ascii="Tahoma" w:hAnsi="Tahoma" w:cs="Tahoma"/>
          <w:sz w:val="24"/>
          <w:szCs w:val="24"/>
        </w:rPr>
        <w:t>Kepala</w:t>
      </w:r>
      <w:proofErr w:type="spellEnd"/>
      <w:r w:rsidRPr="00C95EE6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C95EE6">
        <w:rPr>
          <w:rFonts w:ascii="Tahoma" w:hAnsi="Tahoma" w:cs="Tahoma"/>
          <w:sz w:val="24"/>
          <w:szCs w:val="24"/>
        </w:rPr>
        <w:t>dan</w:t>
      </w:r>
      <w:proofErr w:type="spellEnd"/>
      <w:r w:rsidRPr="00C95EE6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C95EE6">
        <w:rPr>
          <w:rFonts w:ascii="Tahoma" w:hAnsi="Tahoma" w:cs="Tahoma"/>
          <w:sz w:val="24"/>
          <w:szCs w:val="24"/>
        </w:rPr>
        <w:t>Wakil</w:t>
      </w:r>
      <w:proofErr w:type="spellEnd"/>
      <w:r w:rsidRPr="00C95EE6">
        <w:rPr>
          <w:rFonts w:ascii="Tahoma" w:hAnsi="Tahoma" w:cs="Tahoma"/>
          <w:sz w:val="24"/>
          <w:szCs w:val="24"/>
          <w:lang w:val="id-ID"/>
        </w:rPr>
        <w:t xml:space="preserve"> </w:t>
      </w:r>
      <w:proofErr w:type="spellStart"/>
      <w:r w:rsidRPr="00C95EE6">
        <w:rPr>
          <w:rFonts w:ascii="Tahoma" w:hAnsi="Tahoma" w:cs="Tahoma"/>
          <w:sz w:val="24"/>
          <w:szCs w:val="24"/>
        </w:rPr>
        <w:t>Kepala</w:t>
      </w:r>
      <w:proofErr w:type="spellEnd"/>
      <w:r w:rsidRPr="00C95EE6">
        <w:rPr>
          <w:rFonts w:ascii="Tahoma" w:hAnsi="Tahoma" w:cs="Tahoma"/>
          <w:sz w:val="24"/>
          <w:szCs w:val="24"/>
        </w:rPr>
        <w:t xml:space="preserve"> Daerah</w:t>
      </w:r>
    </w:p>
    <w:p w:rsidR="000A5B4A" w:rsidRDefault="000A5B4A" w:rsidP="000A5B4A">
      <w:pPr>
        <w:snapToGrid w:val="0"/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570"/>
        <w:gridCol w:w="2515"/>
        <w:gridCol w:w="2126"/>
        <w:gridCol w:w="2268"/>
        <w:gridCol w:w="2302"/>
      </w:tblGrid>
      <w:tr w:rsidR="000A5B4A" w:rsidTr="00B52031">
        <w:tc>
          <w:tcPr>
            <w:tcW w:w="9781" w:type="dxa"/>
            <w:gridSpan w:val="5"/>
          </w:tcPr>
          <w:p w:rsidR="000A5B4A" w:rsidRPr="00110A4E" w:rsidRDefault="000A5B4A" w:rsidP="00DD5B2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10A4E">
              <w:rPr>
                <w:rFonts w:ascii="Times New Roman" w:hAnsi="Times New Roman" w:cs="Times New Roman"/>
                <w:b/>
                <w:sz w:val="24"/>
              </w:rPr>
              <w:t>Visi</w:t>
            </w:r>
            <w:proofErr w:type="spellEnd"/>
            <w:r w:rsidRPr="00110A4E">
              <w:rPr>
                <w:rFonts w:ascii="Times New Roman" w:hAnsi="Times New Roman" w:cs="Times New Roman"/>
                <w:b/>
                <w:sz w:val="24"/>
              </w:rPr>
              <w:t xml:space="preserve"> : </w:t>
            </w:r>
            <w:proofErr w:type="spellStart"/>
            <w:r w:rsidRPr="00110A4E">
              <w:rPr>
                <w:rFonts w:ascii="Times New Roman" w:hAnsi="Times New Roman" w:cs="Times New Roman"/>
                <w:b/>
                <w:sz w:val="24"/>
              </w:rPr>
              <w:t>Terwujudnya</w:t>
            </w:r>
            <w:proofErr w:type="spellEnd"/>
            <w:r w:rsidRPr="00110A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10A4E">
              <w:rPr>
                <w:rFonts w:ascii="Times New Roman" w:hAnsi="Times New Roman" w:cs="Times New Roman"/>
                <w:b/>
                <w:sz w:val="24"/>
              </w:rPr>
              <w:t>Pemerintahan</w:t>
            </w:r>
            <w:proofErr w:type="spellEnd"/>
            <w:r w:rsidRPr="00110A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10A4E">
              <w:rPr>
                <w:rFonts w:ascii="Times New Roman" w:hAnsi="Times New Roman" w:cs="Times New Roman"/>
                <w:b/>
                <w:sz w:val="24"/>
              </w:rPr>
              <w:t>Bersih</w:t>
            </w:r>
            <w:proofErr w:type="spellEnd"/>
            <w:r w:rsidRPr="00110A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10A4E">
              <w:rPr>
                <w:rFonts w:ascii="Times New Roman" w:hAnsi="Times New Roman" w:cs="Times New Roman"/>
                <w:b/>
                <w:sz w:val="24"/>
              </w:rPr>
              <w:t>Berwibawa</w:t>
            </w:r>
            <w:proofErr w:type="spellEnd"/>
            <w:r w:rsidRPr="00110A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10A4E">
              <w:rPr>
                <w:rFonts w:ascii="Times New Roman" w:hAnsi="Times New Roman" w:cs="Times New Roman"/>
                <w:b/>
                <w:sz w:val="24"/>
              </w:rPr>
              <w:t>Menuju</w:t>
            </w:r>
            <w:proofErr w:type="spellEnd"/>
            <w:r w:rsidRPr="00110A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10A4E">
              <w:rPr>
                <w:rFonts w:ascii="Times New Roman" w:hAnsi="Times New Roman" w:cs="Times New Roman"/>
                <w:b/>
                <w:sz w:val="24"/>
              </w:rPr>
              <w:t>Masyarakat</w:t>
            </w:r>
            <w:proofErr w:type="spellEnd"/>
            <w:r w:rsidRPr="00110A4E">
              <w:rPr>
                <w:rFonts w:ascii="Times New Roman" w:hAnsi="Times New Roman" w:cs="Times New Roman"/>
                <w:b/>
                <w:sz w:val="24"/>
              </w:rPr>
              <w:t xml:space="preserve"> Sejahtera</w:t>
            </w:r>
          </w:p>
        </w:tc>
      </w:tr>
      <w:tr w:rsidR="000A5B4A" w:rsidRPr="0005279E" w:rsidTr="00B52031">
        <w:tc>
          <w:tcPr>
            <w:tcW w:w="570" w:type="dxa"/>
            <w:vMerge w:val="restart"/>
            <w:vAlign w:val="center"/>
          </w:tcPr>
          <w:p w:rsidR="000A5B4A" w:rsidRPr="0005279E" w:rsidRDefault="000A5B4A" w:rsidP="00DD5B2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279E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515" w:type="dxa"/>
            <w:vMerge w:val="restart"/>
            <w:vAlign w:val="center"/>
          </w:tcPr>
          <w:p w:rsidR="000A5B4A" w:rsidRPr="0005279E" w:rsidRDefault="000A5B4A" w:rsidP="00DD5B2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Misi</w:t>
            </w:r>
            <w:proofErr w:type="spellEnd"/>
            <w:r w:rsidRPr="000527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dan</w:t>
            </w:r>
            <w:proofErr w:type="spellEnd"/>
            <w:r w:rsidRPr="0005279E">
              <w:rPr>
                <w:rFonts w:ascii="Times New Roman" w:hAnsi="Times New Roman" w:cs="Times New Roman"/>
                <w:b/>
                <w:sz w:val="24"/>
              </w:rPr>
              <w:t xml:space="preserve"> Program </w:t>
            </w: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Walikota</w:t>
            </w:r>
            <w:proofErr w:type="spellEnd"/>
            <w:r w:rsidRPr="000527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dan</w:t>
            </w:r>
            <w:proofErr w:type="spellEnd"/>
            <w:r w:rsidRPr="000527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Wakil</w:t>
            </w:r>
            <w:proofErr w:type="spellEnd"/>
            <w:r w:rsidRPr="000527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Walikota</w:t>
            </w:r>
            <w:proofErr w:type="spellEnd"/>
            <w:r w:rsidRPr="000527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Madiun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0A5B4A" w:rsidRPr="0005279E" w:rsidRDefault="000A5B4A" w:rsidP="00DD5B2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Permasalahan</w:t>
            </w:r>
            <w:proofErr w:type="spellEnd"/>
            <w:r w:rsidRPr="000527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Pelayanan</w:t>
            </w:r>
            <w:proofErr w:type="spellEnd"/>
            <w:r w:rsidRPr="0005279E">
              <w:rPr>
                <w:rFonts w:ascii="Times New Roman" w:hAnsi="Times New Roman" w:cs="Times New Roman"/>
                <w:b/>
                <w:sz w:val="24"/>
              </w:rPr>
              <w:t xml:space="preserve"> PD</w:t>
            </w:r>
          </w:p>
        </w:tc>
        <w:tc>
          <w:tcPr>
            <w:tcW w:w="4570" w:type="dxa"/>
            <w:gridSpan w:val="2"/>
            <w:vAlign w:val="center"/>
          </w:tcPr>
          <w:p w:rsidR="000A5B4A" w:rsidRPr="0005279E" w:rsidRDefault="000A5B4A" w:rsidP="00DD5B2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Faktor</w:t>
            </w:r>
            <w:proofErr w:type="spellEnd"/>
          </w:p>
        </w:tc>
      </w:tr>
      <w:tr w:rsidR="000A5B4A" w:rsidTr="00B52031">
        <w:tc>
          <w:tcPr>
            <w:tcW w:w="570" w:type="dxa"/>
            <w:vMerge/>
            <w:vAlign w:val="center"/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5" w:type="dxa"/>
            <w:vMerge/>
            <w:vAlign w:val="center"/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5B4A" w:rsidRPr="0005279E" w:rsidRDefault="000A5B4A" w:rsidP="00DD5B2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Penghambat</w:t>
            </w:r>
            <w:proofErr w:type="spellEnd"/>
          </w:p>
        </w:tc>
        <w:tc>
          <w:tcPr>
            <w:tcW w:w="2302" w:type="dxa"/>
            <w:vAlign w:val="center"/>
          </w:tcPr>
          <w:p w:rsidR="000A5B4A" w:rsidRPr="0005279E" w:rsidRDefault="000A5B4A" w:rsidP="00DD5B2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5279E">
              <w:rPr>
                <w:rFonts w:ascii="Times New Roman" w:hAnsi="Times New Roman" w:cs="Times New Roman"/>
                <w:b/>
                <w:sz w:val="24"/>
              </w:rPr>
              <w:t>Pendorong</w:t>
            </w:r>
            <w:proofErr w:type="spellEnd"/>
          </w:p>
        </w:tc>
      </w:tr>
      <w:tr w:rsidR="000A5B4A" w:rsidTr="00B52031">
        <w:tc>
          <w:tcPr>
            <w:tcW w:w="570" w:type="dxa"/>
            <w:tcBorders>
              <w:bottom w:val="single" w:sz="4" w:space="0" w:color="auto"/>
            </w:tcBorders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15" w:type="dxa"/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2" w:type="dxa"/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A5B4A" w:rsidTr="00B52031">
        <w:trPr>
          <w:trHeight w:val="4094"/>
        </w:trPr>
        <w:tc>
          <w:tcPr>
            <w:tcW w:w="570" w:type="dxa"/>
            <w:tcBorders>
              <w:top w:val="single" w:sz="4" w:space="0" w:color="auto"/>
            </w:tcBorders>
          </w:tcPr>
          <w:p w:rsidR="000A5B4A" w:rsidRPr="00B205A8" w:rsidRDefault="000A5B4A" w:rsidP="000A5B4A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5" w:type="dxa"/>
          </w:tcPr>
          <w:p w:rsidR="000A5B4A" w:rsidRPr="002C0B4A" w:rsidRDefault="000A5B4A" w:rsidP="00DD5B2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C0B4A">
              <w:rPr>
                <w:rFonts w:ascii="Times New Roman" w:hAnsi="Times New Roman" w:cs="Times New Roman"/>
                <w:b/>
                <w:sz w:val="24"/>
              </w:rPr>
              <w:t>Misi</w:t>
            </w:r>
            <w:proofErr w:type="spellEnd"/>
            <w:r w:rsidRPr="002C0B4A">
              <w:rPr>
                <w:rFonts w:ascii="Times New Roman" w:hAnsi="Times New Roman" w:cs="Times New Roman"/>
                <w:b/>
                <w:sz w:val="24"/>
              </w:rPr>
              <w:t xml:space="preserve"> 2 :</w:t>
            </w:r>
          </w:p>
          <w:p w:rsidR="000A5B4A" w:rsidRDefault="000A5B4A" w:rsidP="00DD5B2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Mewujudkan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berwawasan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</w:p>
          <w:p w:rsidR="000A5B4A" w:rsidRPr="002C0B4A" w:rsidRDefault="000A5B4A" w:rsidP="00DD5B2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0B4A">
              <w:rPr>
                <w:rFonts w:ascii="Times New Roman" w:hAnsi="Times New Roman" w:cs="Times New Roman"/>
                <w:b/>
                <w:sz w:val="24"/>
              </w:rPr>
              <w:t>Program :</w:t>
            </w:r>
          </w:p>
          <w:p w:rsidR="000A5B4A" w:rsidRPr="00442BCF" w:rsidRDefault="000A5B4A" w:rsidP="000A5B4A">
            <w:pPr>
              <w:pStyle w:val="ListParagraph"/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akses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hidup</w:t>
            </w:r>
            <w:proofErr w:type="spellEnd"/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A5B4A" w:rsidRPr="005A1144" w:rsidRDefault="000A5B4A" w:rsidP="00DD5B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</w:p>
          <w:p w:rsidR="000A5B4A" w:rsidRDefault="000A5B4A" w:rsidP="00DD5B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</w:p>
          <w:p w:rsidR="000A5B4A" w:rsidRDefault="000A5B4A" w:rsidP="00DD5B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</w:p>
          <w:p w:rsidR="000A5B4A" w:rsidRDefault="000A5B4A" w:rsidP="00DD5B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</w:p>
          <w:p w:rsidR="000A5B4A" w:rsidRDefault="000A5B4A" w:rsidP="00DD5B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</w:p>
          <w:p w:rsidR="00B52031" w:rsidRDefault="00B52031" w:rsidP="00DD5B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</w:p>
          <w:p w:rsidR="000A5B4A" w:rsidRDefault="000A5B4A" w:rsidP="00DD5B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</w:p>
          <w:p w:rsidR="000A5B4A" w:rsidRPr="003471AE" w:rsidRDefault="000A5B4A" w:rsidP="00DD5B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lang w:val="id-ID"/>
              </w:rPr>
            </w:pPr>
          </w:p>
          <w:p w:rsidR="000A5B4A" w:rsidRPr="002A3FE9" w:rsidRDefault="000A5B4A" w:rsidP="000A5B4A">
            <w:pPr>
              <w:pStyle w:val="ListParagraph"/>
              <w:numPr>
                <w:ilvl w:val="0"/>
                <w:numId w:val="14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 w:rsidRPr="002A3FE9"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kinerja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persampahan</w:t>
            </w:r>
            <w:proofErr w:type="spellEnd"/>
          </w:p>
          <w:p w:rsidR="000A5B4A" w:rsidRDefault="000A5B4A" w:rsidP="00DD5B2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E7573F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C23DDB" w:rsidRDefault="000A5B4A" w:rsidP="000A5B4A">
            <w:pPr>
              <w:pStyle w:val="ListParagraph"/>
              <w:numPr>
                <w:ilvl w:val="0"/>
                <w:numId w:val="14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pengendalian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pencemaran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perusakan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hidup</w:t>
            </w:r>
            <w:proofErr w:type="spellEnd"/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644EF0" w:rsidRDefault="000A5B4A" w:rsidP="000A5B4A">
            <w:pPr>
              <w:pStyle w:val="ListParagraph"/>
              <w:numPr>
                <w:ilvl w:val="0"/>
                <w:numId w:val="14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penaatan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pengawasan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hidup</w:t>
            </w:r>
            <w:proofErr w:type="spellEnd"/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0A5B4A" w:rsidRPr="00904E93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126" w:type="dxa"/>
          </w:tcPr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134F41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A5B4A" w:rsidRPr="003471AE" w:rsidRDefault="000A5B4A" w:rsidP="000A5B4A">
            <w:pPr>
              <w:pStyle w:val="ListParagraph"/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Minimnya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validitas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memadai</w:t>
            </w:r>
            <w:proofErr w:type="spellEnd"/>
          </w:p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442BCF" w:rsidRDefault="000A5B4A" w:rsidP="000A5B4A">
            <w:pPr>
              <w:pStyle w:val="ListParagraph"/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2BCF"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 w:rsidRPr="00442B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2BCF">
              <w:rPr>
                <w:rFonts w:ascii="Times New Roman" w:hAnsi="Times New Roman" w:cs="Times New Roman"/>
                <w:sz w:val="24"/>
              </w:rPr>
              <w:t>optimalnya</w:t>
            </w:r>
            <w:proofErr w:type="spellEnd"/>
            <w:r w:rsidRPr="00442B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2BCF"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 w:rsidRPr="00442B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2BCF">
              <w:rPr>
                <w:rFonts w:ascii="Times New Roman" w:hAnsi="Times New Roman" w:cs="Times New Roman"/>
                <w:sz w:val="24"/>
              </w:rPr>
              <w:t>pemberian</w:t>
            </w:r>
            <w:proofErr w:type="spellEnd"/>
            <w:r w:rsidRPr="00442B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2BCF">
              <w:rPr>
                <w:rFonts w:ascii="Times New Roman" w:hAnsi="Times New Roman" w:cs="Times New Roman"/>
                <w:sz w:val="24"/>
              </w:rPr>
              <w:t>rekomendasi</w:t>
            </w:r>
            <w:proofErr w:type="spellEnd"/>
            <w:r w:rsidRPr="00442B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2BCF">
              <w:rPr>
                <w:rFonts w:ascii="Times New Roman" w:hAnsi="Times New Roman" w:cs="Times New Roman"/>
                <w:sz w:val="24"/>
              </w:rPr>
              <w:t>ijin</w:t>
            </w:r>
            <w:proofErr w:type="spellEnd"/>
            <w:r w:rsidRPr="00442BCF">
              <w:rPr>
                <w:rFonts w:ascii="Times New Roman" w:hAnsi="Times New Roman" w:cs="Times New Roman"/>
                <w:sz w:val="24"/>
              </w:rPr>
              <w:t xml:space="preserve"> TPS </w:t>
            </w:r>
            <w:proofErr w:type="spellStart"/>
            <w:r w:rsidRPr="00442BCF">
              <w:rPr>
                <w:rFonts w:ascii="Times New Roman" w:hAnsi="Times New Roman" w:cs="Times New Roman"/>
                <w:sz w:val="24"/>
              </w:rPr>
              <w:t>limbah</w:t>
            </w:r>
            <w:proofErr w:type="spellEnd"/>
            <w:r w:rsidRPr="00442BCF">
              <w:rPr>
                <w:rFonts w:ascii="Times New Roman" w:hAnsi="Times New Roman" w:cs="Times New Roman"/>
                <w:sz w:val="24"/>
              </w:rPr>
              <w:t xml:space="preserve"> B3 </w:t>
            </w:r>
            <w:proofErr w:type="spellStart"/>
            <w:r w:rsidRPr="00442BCF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442B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2BCF">
              <w:rPr>
                <w:rFonts w:ascii="Times New Roman" w:hAnsi="Times New Roman" w:cs="Times New Roman"/>
                <w:sz w:val="24"/>
              </w:rPr>
              <w:t>ijin</w:t>
            </w:r>
            <w:proofErr w:type="spellEnd"/>
            <w:r w:rsidRPr="00442B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42BCF">
              <w:rPr>
                <w:rFonts w:ascii="Times New Roman" w:hAnsi="Times New Roman" w:cs="Times New Roman"/>
                <w:sz w:val="24"/>
              </w:rPr>
              <w:lastRenderedPageBreak/>
              <w:t>IPAL</w:t>
            </w: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0A5B4A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B52031" w:rsidRPr="000A5B4A" w:rsidRDefault="00B52031" w:rsidP="000A5B4A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0A5B4A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di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sumber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masih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optimal</w:t>
            </w:r>
          </w:p>
          <w:p w:rsidR="000A5B4A" w:rsidRPr="003471AE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A5B4A" w:rsidRPr="002A3FE9" w:rsidRDefault="000A5B4A" w:rsidP="000A5B4A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Kapasitas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daya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tamping TPA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Winongo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mendekati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overload</w:t>
            </w:r>
          </w:p>
          <w:p w:rsidR="000A5B4A" w:rsidRPr="0044050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E7573F" w:rsidRDefault="000A5B4A" w:rsidP="00660253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DD5B2C">
            <w:pPr>
              <w:spacing w:before="24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Pr="003471AE" w:rsidRDefault="00660253" w:rsidP="00660253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0A5B4A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optimalnya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pengendalian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pencemaran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4970D8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644EF0" w:rsidRDefault="000A5B4A" w:rsidP="000A5B4A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berdokumen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</w:p>
        </w:tc>
        <w:tc>
          <w:tcPr>
            <w:tcW w:w="2268" w:type="dxa"/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0A5B4A" w:rsidRDefault="000A5B4A" w:rsidP="00DD5B2C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5A1144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904E93" w:rsidRDefault="000A5B4A" w:rsidP="000A5B4A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diakses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A5B4A" w:rsidRPr="00904E93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A5B4A" w:rsidRPr="00904E93" w:rsidRDefault="000A5B4A" w:rsidP="000A5B4A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perlindungan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hidup</w:t>
            </w:r>
            <w:proofErr w:type="spellEnd"/>
          </w:p>
          <w:p w:rsidR="000A5B4A" w:rsidRPr="00904E93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904E93" w:rsidRDefault="000A5B4A" w:rsidP="000A5B4A">
            <w:pPr>
              <w:pStyle w:val="ListParagraph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TPS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limbah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IPAL</w:t>
            </w:r>
          </w:p>
          <w:p w:rsidR="000A5B4A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B52031" w:rsidRDefault="00B52031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904E93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Kurangnya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partisipasi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di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sumber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</w:p>
          <w:p w:rsidR="000A5B4A" w:rsidRPr="003471AE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optimalnya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teknologi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</w:p>
          <w:p w:rsidR="000A5B4A" w:rsidRPr="00C23DDB" w:rsidRDefault="000A5B4A" w:rsidP="00DD5B2C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Pr="00660253" w:rsidRDefault="00660253" w:rsidP="00660253">
            <w:pPr>
              <w:spacing w:line="24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660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IPAL</w:t>
            </w:r>
          </w:p>
          <w:p w:rsidR="000A5B4A" w:rsidRPr="003471AE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A5B4A" w:rsidRPr="003471AE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pengendalian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pencemaran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udara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perundang-undangan</w:t>
            </w:r>
            <w:proofErr w:type="spellEnd"/>
          </w:p>
          <w:p w:rsidR="000A5B4A" w:rsidRPr="003471AE" w:rsidRDefault="000A5B4A" w:rsidP="00DD5B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adaptasi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mitigasi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iklim</w:t>
            </w:r>
            <w:proofErr w:type="spellEnd"/>
          </w:p>
          <w:p w:rsidR="000A5B4A" w:rsidRDefault="000A5B4A" w:rsidP="00DD5B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Pr="003471AE" w:rsidRDefault="00660253" w:rsidP="00DD5B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4970D8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</w:p>
          <w:p w:rsidR="000A5B4A" w:rsidRPr="004970D8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monitoring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Kota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Madiun</w:t>
            </w:r>
            <w:proofErr w:type="spellEnd"/>
          </w:p>
          <w:p w:rsidR="000A5B4A" w:rsidRPr="004970D8" w:rsidRDefault="000A5B4A" w:rsidP="00DD5B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904E93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Banyaknya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dipenuhi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</w:p>
          <w:p w:rsidR="000A5B4A" w:rsidRPr="00904E93" w:rsidRDefault="000A5B4A" w:rsidP="00DD5B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C23DDB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Minimnya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SDM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menangani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</w:p>
        </w:tc>
        <w:tc>
          <w:tcPr>
            <w:tcW w:w="2302" w:type="dxa"/>
          </w:tcPr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5A1144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Pr="003471AE" w:rsidRDefault="000A5B4A" w:rsidP="00DD5B2C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904E93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Perlindungan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(PPLH)</w:t>
            </w:r>
          </w:p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B52031" w:rsidRDefault="000A5B4A" w:rsidP="00DD5B2C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IPAL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Perwal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IPAL</w:t>
            </w:r>
          </w:p>
          <w:p w:rsidR="00B52031" w:rsidRPr="00B52031" w:rsidRDefault="00B52031" w:rsidP="00B52031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904E93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tersusunya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Perlindungan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(RPPLH)</w:t>
            </w:r>
          </w:p>
          <w:p w:rsidR="000A5B4A" w:rsidRPr="00904E93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0A5B4A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tersusunnya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Dukung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Tampung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Daerah (D3TLH))</w:t>
            </w:r>
          </w:p>
          <w:p w:rsidR="000A5B4A" w:rsidRPr="000A5B4A" w:rsidRDefault="000A5B4A" w:rsidP="000A5B4A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0A5B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471AE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pengelolaan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rumah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tangga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metode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Bank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TPST</w:t>
            </w:r>
          </w:p>
          <w:p w:rsidR="000A5B4A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Pr="00660253" w:rsidRDefault="00660253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2A3FE9" w:rsidRDefault="000A5B4A" w:rsidP="000A5B4A">
            <w:pPr>
              <w:pStyle w:val="ListParagraph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pengolahan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mendukung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pengurangan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volume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diantaranya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:</w:t>
            </w:r>
          </w:p>
          <w:p w:rsidR="000A5B4A" w:rsidRPr="002A3FE9" w:rsidRDefault="000A5B4A" w:rsidP="000A5B4A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Pengomposan</w:t>
            </w:r>
            <w:proofErr w:type="spellEnd"/>
          </w:p>
          <w:p w:rsidR="000A5B4A" w:rsidRPr="002A3FE9" w:rsidRDefault="000A5B4A" w:rsidP="000A5B4A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Pemilahan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sampah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plastik</w:t>
            </w:r>
            <w:proofErr w:type="spellEnd"/>
          </w:p>
          <w:p w:rsidR="000A5B4A" w:rsidRPr="002A3FE9" w:rsidRDefault="000A5B4A" w:rsidP="000A5B4A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Destilasi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pirolisis</w:t>
            </w:r>
            <w:proofErr w:type="spellEnd"/>
          </w:p>
          <w:p w:rsidR="000A5B4A" w:rsidRDefault="000A5B4A" w:rsidP="000A5B4A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Pemanfaatan</w:t>
            </w:r>
            <w:proofErr w:type="spellEnd"/>
            <w:r w:rsidRPr="002A3FE9">
              <w:rPr>
                <w:rFonts w:ascii="Times New Roman" w:hAnsi="Times New Roman" w:cs="Times New Roman"/>
                <w:sz w:val="24"/>
              </w:rPr>
              <w:t xml:space="preserve"> gas </w:t>
            </w:r>
            <w:proofErr w:type="spellStart"/>
            <w:r w:rsidRPr="002A3FE9">
              <w:rPr>
                <w:rFonts w:ascii="Times New Roman" w:hAnsi="Times New Roman" w:cs="Times New Roman"/>
                <w:sz w:val="24"/>
              </w:rPr>
              <w:t>metan</w:t>
            </w:r>
            <w:proofErr w:type="spellEnd"/>
          </w:p>
          <w:p w:rsidR="000A5B4A" w:rsidRDefault="000A5B4A" w:rsidP="00DD5B2C">
            <w:pPr>
              <w:rPr>
                <w:rFonts w:ascii="Times New Roman" w:hAnsi="Times New Roman" w:cs="Times New Roman"/>
                <w:sz w:val="24"/>
              </w:rPr>
            </w:pPr>
          </w:p>
          <w:p w:rsidR="000A5B4A" w:rsidRPr="003471AE" w:rsidRDefault="000A5B4A" w:rsidP="000A5B4A">
            <w:pPr>
              <w:pStyle w:val="ListParagraph"/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IPAL</w:t>
            </w:r>
          </w:p>
          <w:p w:rsidR="000A5B4A" w:rsidRPr="003471AE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A5B4A" w:rsidRPr="003471AE" w:rsidRDefault="000A5B4A" w:rsidP="000A5B4A">
            <w:pPr>
              <w:pStyle w:val="ListParagraph"/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limbah</w:t>
            </w:r>
            <w:proofErr w:type="spellEnd"/>
          </w:p>
          <w:p w:rsidR="000A5B4A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Pr="003471AE" w:rsidRDefault="00660253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660253" w:rsidRDefault="000A5B4A" w:rsidP="00660253">
            <w:pPr>
              <w:pStyle w:val="ListParagraph"/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adaptasi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mitigasi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iklim</w:t>
            </w:r>
            <w:proofErr w:type="spellEnd"/>
          </w:p>
          <w:p w:rsidR="00660253" w:rsidRPr="00660253" w:rsidRDefault="00660253" w:rsidP="00660253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A5B4A" w:rsidRPr="009C335E" w:rsidRDefault="000A5B4A" w:rsidP="000A5B4A">
            <w:pPr>
              <w:pStyle w:val="ListParagraph"/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Kota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Madiun</w:t>
            </w:r>
            <w:proofErr w:type="spellEnd"/>
          </w:p>
          <w:p w:rsidR="000A5B4A" w:rsidRPr="009C335E" w:rsidRDefault="000A5B4A" w:rsidP="00DD5B2C">
            <w:pPr>
              <w:pStyle w:val="ListParagraph"/>
              <w:spacing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A5B4A" w:rsidRPr="00904E93" w:rsidRDefault="000A5B4A" w:rsidP="000A5B4A">
            <w:pPr>
              <w:pStyle w:val="ListParagraph"/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488A">
              <w:rPr>
                <w:rFonts w:ascii="Times New Roman" w:hAnsi="Times New Roman" w:cs="Times New Roman"/>
                <w:i/>
                <w:sz w:val="24"/>
              </w:rPr>
              <w:t>Online Single Submission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online</w:t>
            </w:r>
          </w:p>
          <w:p w:rsidR="000A5B4A" w:rsidRDefault="000A5B4A" w:rsidP="00DD5B2C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Default="00660253" w:rsidP="0066025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660253" w:rsidRPr="00904E93" w:rsidRDefault="00660253" w:rsidP="0066025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0A5B4A" w:rsidRPr="0032488A" w:rsidRDefault="000A5B4A" w:rsidP="000A5B4A">
            <w:pPr>
              <w:pStyle w:val="ListParagraph"/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Bimtek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SDM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menangani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perizinan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0A5B4A" w:rsidRPr="00FE4C41" w:rsidRDefault="000A5B4A" w:rsidP="000A5B4A">
      <w:pPr>
        <w:snapToGrid w:val="0"/>
        <w:spacing w:after="0" w:line="36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:rsidR="000A5B4A" w:rsidRPr="005E21CA" w:rsidRDefault="000A5B4A" w:rsidP="000A5B4A">
      <w:pPr>
        <w:snapToGrid w:val="0"/>
        <w:spacing w:after="0" w:line="360" w:lineRule="auto"/>
        <w:ind w:left="1134" w:firstLine="936"/>
        <w:jc w:val="both"/>
        <w:rPr>
          <w:rFonts w:ascii="Tahoma" w:hAnsi="Tahoma" w:cs="Tahoma"/>
          <w:sz w:val="24"/>
          <w:szCs w:val="24"/>
          <w:lang w:val="id-ID"/>
        </w:rPr>
      </w:pPr>
      <w:r w:rsidRPr="005E21CA">
        <w:rPr>
          <w:rFonts w:ascii="Tahoma" w:hAnsi="Tahoma" w:cs="Tahoma"/>
          <w:sz w:val="24"/>
          <w:szCs w:val="24"/>
          <w:lang w:val="id-ID"/>
        </w:rPr>
        <w:t xml:space="preserve">Berdasarkan tabel diatas, maka visi Walikota dan Wakil Walikota Madiun terutama </w:t>
      </w:r>
      <w:r w:rsidRPr="005E21CA">
        <w:rPr>
          <w:rFonts w:ascii="Tahoma" w:hAnsi="Tahoma" w:cs="Tahoma"/>
          <w:color w:val="00B0F0"/>
          <w:sz w:val="24"/>
          <w:szCs w:val="24"/>
          <w:lang w:val="id-ID"/>
        </w:rPr>
        <w:t xml:space="preserve">misi ke </w:t>
      </w:r>
      <w:r>
        <w:rPr>
          <w:rFonts w:ascii="Tahoma" w:hAnsi="Tahoma" w:cs="Tahoma"/>
          <w:color w:val="00B0F0"/>
          <w:sz w:val="24"/>
          <w:szCs w:val="24"/>
          <w:lang w:val="id-ID"/>
        </w:rPr>
        <w:t>2</w:t>
      </w:r>
      <w:r w:rsidRPr="005E21CA">
        <w:rPr>
          <w:rFonts w:ascii="Tahoma" w:hAnsi="Tahoma" w:cs="Tahoma"/>
          <w:color w:val="00B0F0"/>
          <w:sz w:val="24"/>
          <w:szCs w:val="24"/>
          <w:lang w:val="id-ID"/>
        </w:rPr>
        <w:t xml:space="preserve"> (</w:t>
      </w:r>
      <w:r>
        <w:rPr>
          <w:rFonts w:ascii="Tahoma" w:hAnsi="Tahoma" w:cs="Tahoma"/>
          <w:color w:val="00B0F0"/>
          <w:sz w:val="24"/>
          <w:szCs w:val="24"/>
          <w:lang w:val="id-ID"/>
        </w:rPr>
        <w:t xml:space="preserve">dua </w:t>
      </w:r>
      <w:r w:rsidRPr="005E21CA">
        <w:rPr>
          <w:rFonts w:ascii="Tahoma" w:hAnsi="Tahoma" w:cs="Tahoma"/>
          <w:color w:val="00B0F0"/>
          <w:sz w:val="24"/>
          <w:szCs w:val="24"/>
          <w:lang w:val="id-ID"/>
        </w:rPr>
        <w:t>) yaitu : “</w:t>
      </w:r>
      <w:r w:rsidRPr="00071DD8">
        <w:rPr>
          <w:rFonts w:ascii="Tahoma" w:hAnsi="Tahoma" w:cs="Tahoma"/>
          <w:sz w:val="24"/>
          <w:szCs w:val="24"/>
          <w:lang w:val="id-ID"/>
        </w:rPr>
        <w:t>Mewujudkan pembangunan yang berwawasan lingkungan</w:t>
      </w:r>
      <w:r w:rsidRPr="00071DD8">
        <w:rPr>
          <w:rFonts w:ascii="Tahoma" w:hAnsi="Tahoma" w:cs="Tahoma"/>
          <w:color w:val="4F81BD" w:themeColor="accent1"/>
          <w:sz w:val="24"/>
          <w:szCs w:val="24"/>
          <w:lang w:val="id-ID"/>
        </w:rPr>
        <w:t xml:space="preserve">” </w:t>
      </w:r>
      <w:r w:rsidRPr="00071DD8">
        <w:rPr>
          <w:rFonts w:ascii="Tahoma" w:hAnsi="Tahoma" w:cs="Tahoma"/>
          <w:sz w:val="24"/>
          <w:szCs w:val="24"/>
          <w:lang w:val="id-ID"/>
        </w:rPr>
        <w:t>berkaitan erat dengan tugas dan fungsi Dinas</w:t>
      </w:r>
      <w:r w:rsidRPr="005E21CA">
        <w:rPr>
          <w:rFonts w:ascii="Tahoma" w:hAnsi="Tahoma" w:cs="Tahoma"/>
          <w:sz w:val="24"/>
          <w:szCs w:val="24"/>
          <w:lang w:val="id-ID"/>
        </w:rPr>
        <w:t xml:space="preserve"> Lingkungan Hidup Kota Madiun, dimana tugas Dinas Lingkungan Hidup  Kota Madiun yaitu :</w:t>
      </w:r>
    </w:p>
    <w:p w:rsidR="000A5B4A" w:rsidRDefault="000A5B4A" w:rsidP="000A5B4A">
      <w:pPr>
        <w:snapToGrid w:val="0"/>
        <w:spacing w:after="0" w:line="360" w:lineRule="auto"/>
        <w:ind w:left="1134"/>
        <w:jc w:val="both"/>
        <w:rPr>
          <w:rFonts w:ascii="Tahoma" w:hAnsi="Tahoma" w:cs="Tahoma"/>
          <w:color w:val="0070C0"/>
          <w:sz w:val="24"/>
          <w:szCs w:val="24"/>
          <w:lang w:val="id-ID"/>
        </w:rPr>
      </w:pPr>
      <w:r w:rsidRPr="00C95EE6">
        <w:rPr>
          <w:rFonts w:ascii="Tahoma" w:hAnsi="Tahoma" w:cs="Tahoma"/>
          <w:color w:val="0070C0"/>
          <w:sz w:val="24"/>
          <w:szCs w:val="24"/>
        </w:rPr>
        <w:t>“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s-ES"/>
        </w:rPr>
        <w:t>mengkoordinasikan</w:t>
      </w:r>
      <w:proofErr w:type="spellEnd"/>
      <w:proofErr w:type="gramEnd"/>
      <w:r>
        <w:rPr>
          <w:rFonts w:ascii="Tahoma" w:hAnsi="Tahoma" w:cs="Tahoma"/>
          <w:sz w:val="24"/>
          <w:szCs w:val="24"/>
          <w:lang w:val="id-ID"/>
        </w:rPr>
        <w:t>,</w:t>
      </w:r>
      <w:r w:rsidRPr="00F41A8A">
        <w:rPr>
          <w:rFonts w:ascii="Tahoma" w:hAnsi="Tahoma" w:cs="Tahoma"/>
          <w:lang w:val="id-ID"/>
        </w:rPr>
        <w:t xml:space="preserve"> </w:t>
      </w:r>
      <w:r w:rsidRPr="00F41A8A">
        <w:rPr>
          <w:rFonts w:ascii="Tahoma" w:hAnsi="Tahoma" w:cs="Tahoma"/>
          <w:sz w:val="24"/>
          <w:szCs w:val="24"/>
          <w:lang w:val="id-ID"/>
        </w:rPr>
        <w:t>mengendalikan dan mengevaluasi penyelenggaraan program/kegiatan di bidang lingkungan</w:t>
      </w:r>
      <w:r>
        <w:rPr>
          <w:rFonts w:ascii="Tahoma" w:hAnsi="Tahoma" w:cs="Tahoma"/>
          <w:sz w:val="24"/>
          <w:szCs w:val="24"/>
          <w:lang w:val="id-ID"/>
        </w:rPr>
        <w:t xml:space="preserve"> hidup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id-ID"/>
        </w:rPr>
        <w:t xml:space="preserve">sesuai dengan </w:t>
      </w:r>
      <w:r w:rsidRPr="00F41A8A">
        <w:rPr>
          <w:rFonts w:ascii="Tahoma" w:hAnsi="Tahoma" w:cs="Tahoma"/>
          <w:sz w:val="24"/>
          <w:szCs w:val="24"/>
          <w:lang w:val="id-ID"/>
        </w:rPr>
        <w:t>ketentuan peraturan</w:t>
      </w:r>
      <w:r>
        <w:rPr>
          <w:rFonts w:ascii="Tahoma" w:hAnsi="Tahoma" w:cs="Tahoma"/>
          <w:sz w:val="24"/>
          <w:szCs w:val="24"/>
          <w:lang w:val="id-ID"/>
        </w:rPr>
        <w:t xml:space="preserve"> perundang-undangan</w:t>
      </w:r>
      <w:r>
        <w:rPr>
          <w:rFonts w:ascii="Tahoma" w:hAnsi="Tahoma" w:cs="Tahoma"/>
          <w:sz w:val="24"/>
          <w:szCs w:val="24"/>
          <w:lang w:val="es-ES"/>
        </w:rPr>
        <w:t>.</w:t>
      </w:r>
      <w:r w:rsidRPr="00C95EE6">
        <w:rPr>
          <w:rFonts w:ascii="Tahoma" w:hAnsi="Tahoma" w:cs="Tahoma"/>
          <w:color w:val="0070C0"/>
          <w:sz w:val="24"/>
          <w:szCs w:val="24"/>
        </w:rPr>
        <w:t xml:space="preserve">.” </w:t>
      </w:r>
    </w:p>
    <w:p w:rsidR="000A5B4A" w:rsidRDefault="000A5B4A" w:rsidP="000A5B4A">
      <w:pPr>
        <w:snapToGrid w:val="0"/>
        <w:spacing w:after="0" w:line="360" w:lineRule="auto"/>
        <w:ind w:left="1134" w:firstLine="93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</w:t>
      </w:r>
      <w:proofErr w:type="spellStart"/>
      <w:r>
        <w:rPr>
          <w:rFonts w:ascii="Tahoma" w:hAnsi="Tahoma" w:cs="Tahoma"/>
          <w:sz w:val="24"/>
          <w:szCs w:val="24"/>
        </w:rPr>
        <w:t>fungsi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Dinas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Lingkungan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Hidup</w:t>
      </w:r>
      <w:proofErr w:type="spellEnd"/>
      <w:r>
        <w:rPr>
          <w:rFonts w:ascii="Tahoma" w:hAnsi="Tahoma" w:cs="Tahoma"/>
          <w:sz w:val="24"/>
          <w:szCs w:val="24"/>
        </w:rPr>
        <w:t xml:space="preserve">  Kota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Madiun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adalah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0A5B4A" w:rsidRPr="00745153" w:rsidRDefault="000A5B4A" w:rsidP="000A5B4A">
      <w:pPr>
        <w:numPr>
          <w:ilvl w:val="0"/>
          <w:numId w:val="4"/>
        </w:numPr>
        <w:tabs>
          <w:tab w:val="left" w:pos="2977"/>
        </w:tabs>
        <w:overflowPunct w:val="0"/>
        <w:autoSpaceDE w:val="0"/>
        <w:autoSpaceDN w:val="0"/>
        <w:adjustRightInd w:val="0"/>
        <w:spacing w:after="0" w:line="384" w:lineRule="auto"/>
        <w:ind w:left="1710" w:hanging="540"/>
        <w:jc w:val="both"/>
        <w:textAlignment w:val="baseline"/>
        <w:rPr>
          <w:rFonts w:ascii="Tahoma" w:hAnsi="Tahoma" w:cs="Tahoma"/>
          <w:sz w:val="24"/>
          <w:szCs w:val="24"/>
          <w:lang w:val="es-ES"/>
        </w:rPr>
      </w:pP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penyusunan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rumusan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kebijakan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teknis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di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bidang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B6908">
        <w:rPr>
          <w:rFonts w:ascii="Tahoma" w:hAnsi="Tahoma" w:cs="Tahoma"/>
          <w:sz w:val="24"/>
          <w:szCs w:val="24"/>
          <w:lang w:val="sv-SE"/>
        </w:rPr>
        <w:t xml:space="preserve">urusan </w:t>
      </w:r>
      <w:r>
        <w:rPr>
          <w:rFonts w:ascii="Tahoma" w:hAnsi="Tahoma" w:cs="Tahoma"/>
          <w:sz w:val="24"/>
          <w:szCs w:val="24"/>
          <w:lang w:val="id-ID"/>
        </w:rPr>
        <w:t>lingkungan hidup</w:t>
      </w:r>
      <w:r w:rsidRPr="002B6908">
        <w:rPr>
          <w:rFonts w:ascii="Tahoma" w:hAnsi="Tahoma" w:cs="Tahoma"/>
          <w:color w:val="FF0000"/>
          <w:sz w:val="24"/>
          <w:szCs w:val="24"/>
          <w:lang w:val="sv-SE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berdasarkan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peraturan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perundang-undangan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;</w:t>
      </w:r>
    </w:p>
    <w:p w:rsidR="000A5B4A" w:rsidRPr="00745153" w:rsidRDefault="000A5B4A" w:rsidP="000A5B4A">
      <w:pPr>
        <w:numPr>
          <w:ilvl w:val="0"/>
          <w:numId w:val="4"/>
        </w:numPr>
        <w:tabs>
          <w:tab w:val="left" w:pos="2977"/>
        </w:tabs>
        <w:overflowPunct w:val="0"/>
        <w:autoSpaceDE w:val="0"/>
        <w:autoSpaceDN w:val="0"/>
        <w:adjustRightInd w:val="0"/>
        <w:spacing w:after="0" w:line="384" w:lineRule="auto"/>
        <w:ind w:left="1710" w:hanging="540"/>
        <w:jc w:val="both"/>
        <w:textAlignment w:val="baseline"/>
        <w:rPr>
          <w:rFonts w:ascii="Tahoma" w:hAnsi="Tahoma" w:cs="Tahoma"/>
          <w:sz w:val="24"/>
          <w:szCs w:val="24"/>
          <w:lang w:val="es-ES"/>
        </w:rPr>
      </w:pP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lastRenderedPageBreak/>
        <w:t>penyelenggaraan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urusan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pemerintahan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dan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pelayanan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umum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di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745153">
        <w:rPr>
          <w:rFonts w:ascii="Tahoma" w:hAnsi="Tahoma" w:cs="Tahoma"/>
          <w:sz w:val="24"/>
          <w:szCs w:val="24"/>
          <w:lang w:val="es-ES"/>
        </w:rPr>
        <w:t>bidang</w:t>
      </w:r>
      <w:proofErr w:type="spellEnd"/>
      <w:r w:rsidRPr="00745153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id-ID"/>
        </w:rPr>
        <w:t>lingkungan hidup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745153">
        <w:rPr>
          <w:rFonts w:ascii="Tahoma" w:hAnsi="Tahoma" w:cs="Tahoma"/>
          <w:sz w:val="24"/>
          <w:szCs w:val="24"/>
          <w:lang w:val="es-ES"/>
        </w:rPr>
        <w:t>;</w:t>
      </w:r>
    </w:p>
    <w:p w:rsidR="000A5B4A" w:rsidRPr="002E5352" w:rsidRDefault="000A5B4A" w:rsidP="000A5B4A">
      <w:pPr>
        <w:numPr>
          <w:ilvl w:val="0"/>
          <w:numId w:val="4"/>
        </w:numPr>
        <w:tabs>
          <w:tab w:val="left" w:pos="2977"/>
        </w:tabs>
        <w:overflowPunct w:val="0"/>
        <w:autoSpaceDE w:val="0"/>
        <w:autoSpaceDN w:val="0"/>
        <w:adjustRightInd w:val="0"/>
        <w:spacing w:after="0" w:line="384" w:lineRule="auto"/>
        <w:ind w:left="1710" w:hanging="540"/>
        <w:jc w:val="both"/>
        <w:textAlignment w:val="baseline"/>
        <w:rPr>
          <w:rFonts w:ascii="Tahoma" w:hAnsi="Tahoma" w:cs="Tahoma"/>
          <w:sz w:val="24"/>
          <w:szCs w:val="24"/>
          <w:lang w:val="sv-SE"/>
        </w:rPr>
      </w:pPr>
      <w:r w:rsidRPr="00745153">
        <w:rPr>
          <w:rFonts w:ascii="Tahoma" w:hAnsi="Tahoma" w:cs="Tahoma"/>
          <w:sz w:val="24"/>
          <w:szCs w:val="24"/>
          <w:lang w:val="sv-SE"/>
        </w:rPr>
        <w:t>pembinaan dan pelaksanaan tugas di</w:t>
      </w:r>
      <w:r>
        <w:rPr>
          <w:rFonts w:ascii="Tahoma" w:hAnsi="Tahoma" w:cs="Tahoma"/>
          <w:sz w:val="24"/>
          <w:szCs w:val="24"/>
          <w:lang w:val="sv-SE"/>
        </w:rPr>
        <w:t xml:space="preserve"> </w:t>
      </w:r>
      <w:r w:rsidRPr="00745153">
        <w:rPr>
          <w:rFonts w:ascii="Tahoma" w:hAnsi="Tahoma" w:cs="Tahoma"/>
          <w:sz w:val="24"/>
          <w:szCs w:val="24"/>
          <w:lang w:val="sv-SE"/>
        </w:rPr>
        <w:t xml:space="preserve">bidang </w:t>
      </w:r>
      <w:r w:rsidRPr="002B6908">
        <w:rPr>
          <w:rFonts w:ascii="Tahoma" w:hAnsi="Tahoma" w:cs="Tahoma"/>
          <w:sz w:val="24"/>
          <w:szCs w:val="24"/>
          <w:lang w:val="sv-SE"/>
        </w:rPr>
        <w:t xml:space="preserve">urusan </w:t>
      </w:r>
      <w:r>
        <w:rPr>
          <w:rFonts w:ascii="Tahoma" w:hAnsi="Tahoma" w:cs="Tahoma"/>
          <w:sz w:val="24"/>
          <w:szCs w:val="24"/>
          <w:lang w:val="id-ID"/>
        </w:rPr>
        <w:t xml:space="preserve">lingkungan hidup </w:t>
      </w:r>
      <w:r w:rsidRPr="00745153">
        <w:rPr>
          <w:rFonts w:ascii="Tahoma" w:hAnsi="Tahoma" w:cs="Tahoma"/>
          <w:sz w:val="24"/>
          <w:szCs w:val="24"/>
          <w:lang w:val="sv-SE"/>
        </w:rPr>
        <w:t>;</w:t>
      </w:r>
    </w:p>
    <w:p w:rsidR="000A5B4A" w:rsidRPr="002E5352" w:rsidRDefault="000A5B4A" w:rsidP="000A5B4A">
      <w:pPr>
        <w:numPr>
          <w:ilvl w:val="0"/>
          <w:numId w:val="4"/>
        </w:numPr>
        <w:tabs>
          <w:tab w:val="left" w:pos="2977"/>
        </w:tabs>
        <w:overflowPunct w:val="0"/>
        <w:autoSpaceDE w:val="0"/>
        <w:autoSpaceDN w:val="0"/>
        <w:adjustRightInd w:val="0"/>
        <w:spacing w:after="0" w:line="384" w:lineRule="auto"/>
        <w:ind w:left="1710" w:hanging="540"/>
        <w:jc w:val="both"/>
        <w:textAlignment w:val="baseline"/>
        <w:rPr>
          <w:rFonts w:ascii="Tahoma" w:hAnsi="Tahoma" w:cs="Tahoma"/>
          <w:sz w:val="24"/>
          <w:szCs w:val="24"/>
          <w:lang w:val="sv-SE"/>
        </w:rPr>
      </w:pPr>
      <w:r w:rsidRPr="002B6908">
        <w:rPr>
          <w:rFonts w:ascii="Tahoma" w:hAnsi="Tahoma" w:cs="Tahoma"/>
          <w:sz w:val="24"/>
          <w:szCs w:val="24"/>
          <w:lang w:val="sv-SE"/>
        </w:rPr>
        <w:t xml:space="preserve">pelaksanaan evaluasi dan pelaporan di bidang urusan </w:t>
      </w:r>
      <w:r>
        <w:rPr>
          <w:rFonts w:ascii="Tahoma" w:hAnsi="Tahoma" w:cs="Tahoma"/>
          <w:sz w:val="24"/>
          <w:szCs w:val="24"/>
          <w:lang w:val="id-ID"/>
        </w:rPr>
        <w:t>lingkungan hidup</w:t>
      </w:r>
      <w:r w:rsidRPr="002B6908">
        <w:rPr>
          <w:rFonts w:ascii="Tahoma" w:hAnsi="Tahoma" w:cs="Tahoma"/>
          <w:sz w:val="24"/>
          <w:szCs w:val="24"/>
          <w:lang w:val="sv-SE"/>
        </w:rPr>
        <w:t xml:space="preserve"> sesuai peraturan perundang-undangan</w:t>
      </w:r>
      <w:r w:rsidRPr="002E5352">
        <w:rPr>
          <w:rFonts w:ascii="Tahoma" w:hAnsi="Tahoma" w:cs="Tahoma"/>
          <w:sz w:val="24"/>
          <w:szCs w:val="24"/>
          <w:lang w:val="id-ID"/>
        </w:rPr>
        <w:t xml:space="preserve"> ;</w:t>
      </w:r>
    </w:p>
    <w:p w:rsidR="000A5B4A" w:rsidRPr="002E5352" w:rsidRDefault="000A5B4A" w:rsidP="000A5B4A">
      <w:pPr>
        <w:pStyle w:val="ListParagraph"/>
        <w:numPr>
          <w:ilvl w:val="0"/>
          <w:numId w:val="4"/>
        </w:numPr>
        <w:tabs>
          <w:tab w:val="left" w:pos="2977"/>
        </w:tabs>
        <w:spacing w:after="0" w:line="360" w:lineRule="auto"/>
        <w:ind w:left="1710" w:hanging="540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pelaksanaan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administrasi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</w:t>
      </w:r>
      <w:r w:rsidRPr="002E5352">
        <w:rPr>
          <w:rFonts w:ascii="Tahoma" w:hAnsi="Tahoma" w:cs="Tahoma"/>
          <w:sz w:val="24"/>
          <w:szCs w:val="24"/>
        </w:rPr>
        <w:t>inas</w:t>
      </w:r>
      <w:proofErr w:type="spellEnd"/>
      <w:r w:rsidRPr="002E5352">
        <w:rPr>
          <w:rFonts w:ascii="Tahoma" w:hAnsi="Tahoma" w:cs="Tahoma"/>
          <w:sz w:val="24"/>
          <w:szCs w:val="24"/>
        </w:rPr>
        <w:t xml:space="preserve"> ;</w:t>
      </w:r>
    </w:p>
    <w:p w:rsidR="000A5B4A" w:rsidRPr="002E4457" w:rsidRDefault="000A5B4A" w:rsidP="000A5B4A">
      <w:pPr>
        <w:numPr>
          <w:ilvl w:val="0"/>
          <w:numId w:val="4"/>
        </w:numPr>
        <w:tabs>
          <w:tab w:val="left" w:pos="2977"/>
        </w:tabs>
        <w:overflowPunct w:val="0"/>
        <w:autoSpaceDE w:val="0"/>
        <w:autoSpaceDN w:val="0"/>
        <w:adjustRightInd w:val="0"/>
        <w:spacing w:after="0" w:line="384" w:lineRule="auto"/>
        <w:ind w:left="1710" w:hanging="540"/>
        <w:jc w:val="both"/>
        <w:textAlignment w:val="baseline"/>
        <w:rPr>
          <w:rFonts w:ascii="Tahoma" w:hAnsi="Tahoma" w:cs="Tahoma"/>
          <w:bCs/>
          <w:sz w:val="24"/>
          <w:szCs w:val="24"/>
          <w:lang w:val="id-ID"/>
        </w:rPr>
      </w:pPr>
      <w:r w:rsidRPr="002B6908">
        <w:rPr>
          <w:rFonts w:ascii="Tahoma" w:hAnsi="Tahoma" w:cs="Tahoma"/>
          <w:sz w:val="24"/>
          <w:szCs w:val="24"/>
          <w:lang w:val="id-ID"/>
        </w:rPr>
        <w:t>pelaksanaan tugas</w:t>
      </w:r>
      <w:r>
        <w:rPr>
          <w:rFonts w:ascii="Tahoma" w:hAnsi="Tahoma" w:cs="Tahoma"/>
          <w:sz w:val="24"/>
          <w:szCs w:val="24"/>
          <w:lang w:val="id-ID"/>
        </w:rPr>
        <w:t xml:space="preserve"> dinas</w:t>
      </w:r>
      <w:r w:rsidRPr="002B6908">
        <w:rPr>
          <w:rFonts w:ascii="Tahoma" w:hAnsi="Tahoma" w:cs="Tahoma"/>
          <w:sz w:val="24"/>
          <w:szCs w:val="24"/>
          <w:lang w:val="id-ID"/>
        </w:rPr>
        <w:t xml:space="preserve"> lain yang diberikan oleh Walikota sesuai dengan lingkup tugas dan fungsinya.</w:t>
      </w:r>
    </w:p>
    <w:p w:rsidR="000A5B4A" w:rsidRPr="002B6908" w:rsidRDefault="000A5B4A" w:rsidP="000A5B4A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384" w:lineRule="auto"/>
        <w:ind w:left="1710"/>
        <w:jc w:val="both"/>
        <w:textAlignment w:val="baseline"/>
        <w:rPr>
          <w:rFonts w:ascii="Tahoma" w:hAnsi="Tahoma" w:cs="Tahoma"/>
          <w:bCs/>
          <w:sz w:val="24"/>
          <w:szCs w:val="24"/>
          <w:lang w:val="id-ID"/>
        </w:rPr>
      </w:pPr>
    </w:p>
    <w:p w:rsidR="000A5B4A" w:rsidRDefault="000A5B4A" w:rsidP="000A5B4A">
      <w:pPr>
        <w:pStyle w:val="ListParagraph"/>
        <w:tabs>
          <w:tab w:val="left" w:pos="1843"/>
        </w:tabs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</w:rPr>
        <w:tab/>
        <w:t xml:space="preserve">Dari </w:t>
      </w:r>
      <w:proofErr w:type="spellStart"/>
      <w:r>
        <w:rPr>
          <w:rFonts w:ascii="Tahoma" w:hAnsi="Tahoma" w:cs="Tahoma"/>
          <w:sz w:val="24"/>
          <w:szCs w:val="24"/>
        </w:rPr>
        <w:t>perumusan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diatas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maka</w:t>
      </w:r>
      <w:proofErr w:type="spellEnd"/>
      <w:r>
        <w:rPr>
          <w:rFonts w:ascii="Tahoma" w:hAnsi="Tahoma" w:cs="Tahoma"/>
          <w:sz w:val="24"/>
          <w:szCs w:val="24"/>
        </w:rPr>
        <w:t xml:space="preserve"> program yang </w:t>
      </w:r>
      <w:proofErr w:type="spellStart"/>
      <w:r>
        <w:rPr>
          <w:rFonts w:ascii="Tahoma" w:hAnsi="Tahoma" w:cs="Tahoma"/>
          <w:sz w:val="24"/>
          <w:szCs w:val="24"/>
        </w:rPr>
        <w:t>berkaitan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pelaksanaan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tugas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fungsi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Dinas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Lingkungan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Hidup</w:t>
      </w:r>
      <w:proofErr w:type="spellEnd"/>
      <w:r>
        <w:rPr>
          <w:rFonts w:ascii="Tahoma" w:hAnsi="Tahoma" w:cs="Tahoma"/>
          <w:sz w:val="24"/>
          <w:szCs w:val="24"/>
        </w:rPr>
        <w:t xml:space="preserve">  Kota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Madiun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meliputi</w:t>
      </w:r>
      <w:proofErr w:type="spellEnd"/>
      <w:r>
        <w:rPr>
          <w:rFonts w:ascii="Tahoma" w:hAnsi="Tahoma" w:cs="Tahoma"/>
          <w:sz w:val="24"/>
          <w:szCs w:val="24"/>
        </w:rPr>
        <w:t xml:space="preserve"> 8 (</w:t>
      </w:r>
      <w:proofErr w:type="spellStart"/>
      <w:r>
        <w:rPr>
          <w:rFonts w:ascii="Tahoma" w:hAnsi="Tahoma" w:cs="Tahoma"/>
          <w:sz w:val="24"/>
          <w:szCs w:val="24"/>
        </w:rPr>
        <w:t>Delapan</w:t>
      </w:r>
      <w:proofErr w:type="spellEnd"/>
      <w:r>
        <w:rPr>
          <w:rFonts w:ascii="Tahoma" w:hAnsi="Tahoma" w:cs="Tahoma"/>
          <w:sz w:val="24"/>
          <w:szCs w:val="24"/>
        </w:rPr>
        <w:t xml:space="preserve">) program </w:t>
      </w:r>
      <w:proofErr w:type="spellStart"/>
      <w:r>
        <w:rPr>
          <w:rFonts w:ascii="Tahoma" w:hAnsi="Tahoma" w:cs="Tahoma"/>
          <w:sz w:val="24"/>
          <w:szCs w:val="24"/>
        </w:rPr>
        <w:t>sama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program yang </w:t>
      </w:r>
      <w:proofErr w:type="spellStart"/>
      <w:r>
        <w:rPr>
          <w:rFonts w:ascii="Tahoma" w:hAnsi="Tahoma" w:cs="Tahoma"/>
          <w:sz w:val="24"/>
          <w:szCs w:val="24"/>
        </w:rPr>
        <w:t>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</w:t>
      </w:r>
      <w:proofErr w:type="spellEnd"/>
      <w:r>
        <w:rPr>
          <w:rFonts w:ascii="Tahoma" w:hAnsi="Tahoma" w:cs="Tahoma"/>
          <w:sz w:val="24"/>
          <w:szCs w:val="24"/>
        </w:rPr>
        <w:t xml:space="preserve"> RPJMD</w:t>
      </w:r>
      <w:r>
        <w:rPr>
          <w:rFonts w:ascii="Tahoma" w:hAnsi="Tahoma" w:cs="Tahoma"/>
          <w:sz w:val="24"/>
          <w:szCs w:val="24"/>
          <w:lang w:val="id-ID"/>
        </w:rPr>
        <w:t>. Dalam Indikator Kinerja Kunci (IKK) target – targetnya meliputi :</w:t>
      </w:r>
    </w:p>
    <w:p w:rsidR="000A5B4A" w:rsidRDefault="000A5B4A" w:rsidP="000A5B4A">
      <w:pPr>
        <w:pStyle w:val="ListParagraph"/>
        <w:tabs>
          <w:tab w:val="left" w:pos="1843"/>
        </w:tabs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1. Aspek kesejahteraan masyarakat;</w:t>
      </w:r>
    </w:p>
    <w:p w:rsidR="000A5B4A" w:rsidRDefault="000A5B4A" w:rsidP="000A5B4A">
      <w:pPr>
        <w:pStyle w:val="ListParagraph"/>
        <w:tabs>
          <w:tab w:val="left" w:pos="1843"/>
        </w:tabs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2. Aspek pelayanan dasar;</w:t>
      </w:r>
    </w:p>
    <w:p w:rsidR="000A5B4A" w:rsidRDefault="000A5B4A" w:rsidP="000A5B4A">
      <w:pPr>
        <w:pStyle w:val="ListParagraph"/>
        <w:tabs>
          <w:tab w:val="left" w:pos="1843"/>
        </w:tabs>
        <w:snapToGrid w:val="0"/>
        <w:spacing w:after="0" w:line="360" w:lineRule="auto"/>
        <w:ind w:left="1134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3. Aspek daya saing daerah .</w:t>
      </w:r>
    </w:p>
    <w:p w:rsidR="000A5B4A" w:rsidRDefault="000A5B4A" w:rsidP="000A5B4A">
      <w:pPr>
        <w:pStyle w:val="ListParagraph"/>
        <w:tabs>
          <w:tab w:val="left" w:pos="1843"/>
        </w:tabs>
        <w:snapToGrid w:val="0"/>
        <w:spacing w:after="0" w:line="360" w:lineRule="auto"/>
        <w:ind w:left="1134" w:firstLine="284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a. Kemampuan Ekonomi</w:t>
      </w:r>
    </w:p>
    <w:p w:rsidR="000A5B4A" w:rsidRDefault="000A5B4A" w:rsidP="000A5B4A">
      <w:pPr>
        <w:pStyle w:val="ListParagraph"/>
        <w:tabs>
          <w:tab w:val="left" w:pos="1843"/>
        </w:tabs>
        <w:snapToGrid w:val="0"/>
        <w:spacing w:after="0" w:line="360" w:lineRule="auto"/>
        <w:ind w:left="1134" w:firstLine="284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b. Fasilitas wilayah infrastruktur:</w:t>
      </w:r>
    </w:p>
    <w:p w:rsidR="000A5B4A" w:rsidRDefault="000A5B4A" w:rsidP="000A5B4A">
      <w:pPr>
        <w:pStyle w:val="ListParagraph"/>
        <w:numPr>
          <w:ilvl w:val="0"/>
          <w:numId w:val="9"/>
        </w:numPr>
        <w:tabs>
          <w:tab w:val="left" w:pos="1843"/>
        </w:tabs>
        <w:snapToGrid w:val="0"/>
        <w:spacing w:after="0" w:line="360" w:lineRule="auto"/>
        <w:ind w:hanging="720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Bidang urusan Pekerjaan Umum dan Tata Ruang</w:t>
      </w:r>
    </w:p>
    <w:p w:rsidR="000A5B4A" w:rsidRDefault="000A5B4A" w:rsidP="000A5B4A">
      <w:pPr>
        <w:pStyle w:val="ListParagraph"/>
        <w:numPr>
          <w:ilvl w:val="0"/>
          <w:numId w:val="9"/>
        </w:numPr>
        <w:tabs>
          <w:tab w:val="left" w:pos="1843"/>
        </w:tabs>
        <w:snapToGrid w:val="0"/>
        <w:spacing w:after="0" w:line="360" w:lineRule="auto"/>
        <w:ind w:hanging="720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Bidang Urusan Perumahan Rakyat dan Kawasan Permukiman</w:t>
      </w:r>
    </w:p>
    <w:p w:rsidR="000A5B4A" w:rsidRDefault="000A5B4A" w:rsidP="000A5B4A">
      <w:pPr>
        <w:pStyle w:val="ListParagraph"/>
        <w:numPr>
          <w:ilvl w:val="0"/>
          <w:numId w:val="9"/>
        </w:numPr>
        <w:tabs>
          <w:tab w:val="left" w:pos="1843"/>
        </w:tabs>
        <w:snapToGrid w:val="0"/>
        <w:spacing w:after="0" w:line="360" w:lineRule="auto"/>
        <w:ind w:hanging="720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  <w:lang w:val="id-ID"/>
        </w:rPr>
        <w:t>Bidang Urusan Pertanahan.</w:t>
      </w:r>
    </w:p>
    <w:p w:rsidR="000A5B4A" w:rsidRPr="00D65598" w:rsidRDefault="000A5B4A" w:rsidP="000A5B4A">
      <w:pPr>
        <w:pStyle w:val="ListParagraph"/>
        <w:numPr>
          <w:ilvl w:val="0"/>
          <w:numId w:val="9"/>
        </w:numPr>
        <w:tabs>
          <w:tab w:val="left" w:pos="1843"/>
        </w:tabs>
        <w:snapToGrid w:val="0"/>
        <w:spacing w:after="0" w:line="360" w:lineRule="auto"/>
        <w:ind w:hanging="720"/>
        <w:jc w:val="both"/>
        <w:rPr>
          <w:rFonts w:ascii="Tahoma" w:hAnsi="Tahoma" w:cs="Tahoma"/>
          <w:color w:val="0070C0"/>
          <w:sz w:val="24"/>
          <w:szCs w:val="24"/>
          <w:lang w:val="id-ID"/>
        </w:rPr>
      </w:pPr>
      <w:r w:rsidRPr="00D65598">
        <w:rPr>
          <w:rFonts w:ascii="Tahoma" w:hAnsi="Tahoma" w:cs="Tahoma"/>
          <w:color w:val="0070C0"/>
          <w:sz w:val="24"/>
          <w:szCs w:val="24"/>
          <w:lang w:val="id-ID"/>
        </w:rPr>
        <w:t>Bidang Urusan Lingkungan Hidup.</w:t>
      </w:r>
    </w:p>
    <w:p w:rsidR="000A5B4A" w:rsidRPr="00E153D6" w:rsidRDefault="000A5B4A" w:rsidP="000A5B4A">
      <w:pPr>
        <w:tabs>
          <w:tab w:val="left" w:pos="1560"/>
        </w:tabs>
        <w:snapToGrid w:val="0"/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  <w:lang w:val="id-ID"/>
        </w:rPr>
      </w:pPr>
    </w:p>
    <w:p w:rsidR="00321AD2" w:rsidRDefault="00BC7F28"/>
    <w:sectPr w:rsidR="00321AD2" w:rsidSect="000A5B4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E6C"/>
    <w:multiLevelType w:val="hybridMultilevel"/>
    <w:tmpl w:val="28D6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C7998"/>
    <w:multiLevelType w:val="hybridMultilevel"/>
    <w:tmpl w:val="B0B21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E50B6"/>
    <w:multiLevelType w:val="hybridMultilevel"/>
    <w:tmpl w:val="BD3AD9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D0E64"/>
    <w:multiLevelType w:val="hybridMultilevel"/>
    <w:tmpl w:val="A596F1F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9A3D2D"/>
    <w:multiLevelType w:val="hybridMultilevel"/>
    <w:tmpl w:val="027C8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6A7D4C"/>
    <w:multiLevelType w:val="hybridMultilevel"/>
    <w:tmpl w:val="63C60418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D">
      <w:start w:val="1"/>
      <w:numFmt w:val="bullet"/>
      <w:lvlText w:val=""/>
      <w:lvlJc w:val="left"/>
      <w:pPr>
        <w:ind w:left="4734" w:hanging="360"/>
      </w:pPr>
      <w:rPr>
        <w:rFonts w:ascii="Wingdings" w:hAnsi="Wingdings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D9E6A65"/>
    <w:multiLevelType w:val="hybridMultilevel"/>
    <w:tmpl w:val="CACEF32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A9514B"/>
    <w:multiLevelType w:val="hybridMultilevel"/>
    <w:tmpl w:val="06B6C562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AA94E8F"/>
    <w:multiLevelType w:val="hybridMultilevel"/>
    <w:tmpl w:val="F652393A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F2315C0"/>
    <w:multiLevelType w:val="hybridMultilevel"/>
    <w:tmpl w:val="110C41EC"/>
    <w:lvl w:ilvl="0" w:tplc="97922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258FD"/>
    <w:multiLevelType w:val="multilevel"/>
    <w:tmpl w:val="46348F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1">
    <w:nsid w:val="6B347B1A"/>
    <w:multiLevelType w:val="hybridMultilevel"/>
    <w:tmpl w:val="564E7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FD0D9B"/>
    <w:multiLevelType w:val="hybridMultilevel"/>
    <w:tmpl w:val="4FC48226"/>
    <w:lvl w:ilvl="0" w:tplc="0421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6D15182A"/>
    <w:multiLevelType w:val="hybridMultilevel"/>
    <w:tmpl w:val="122ED224"/>
    <w:lvl w:ilvl="0" w:tplc="C37E2C8E">
      <w:start w:val="1"/>
      <w:numFmt w:val="upperLetter"/>
      <w:lvlText w:val="%1."/>
      <w:lvlJc w:val="left"/>
      <w:pPr>
        <w:ind w:left="6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8" w:hanging="360"/>
      </w:pPr>
    </w:lvl>
    <w:lvl w:ilvl="2" w:tplc="0409001B" w:tentative="1">
      <w:start w:val="1"/>
      <w:numFmt w:val="lowerRoman"/>
      <w:lvlText w:val="%3."/>
      <w:lvlJc w:val="right"/>
      <w:pPr>
        <w:ind w:left="7898" w:hanging="180"/>
      </w:pPr>
    </w:lvl>
    <w:lvl w:ilvl="3" w:tplc="0409000F" w:tentative="1">
      <w:start w:val="1"/>
      <w:numFmt w:val="decimal"/>
      <w:lvlText w:val="%4."/>
      <w:lvlJc w:val="left"/>
      <w:pPr>
        <w:ind w:left="8618" w:hanging="360"/>
      </w:pPr>
    </w:lvl>
    <w:lvl w:ilvl="4" w:tplc="04090019" w:tentative="1">
      <w:start w:val="1"/>
      <w:numFmt w:val="lowerLetter"/>
      <w:lvlText w:val="%5."/>
      <w:lvlJc w:val="left"/>
      <w:pPr>
        <w:ind w:left="9338" w:hanging="360"/>
      </w:pPr>
    </w:lvl>
    <w:lvl w:ilvl="5" w:tplc="0409001B" w:tentative="1">
      <w:start w:val="1"/>
      <w:numFmt w:val="lowerRoman"/>
      <w:lvlText w:val="%6."/>
      <w:lvlJc w:val="right"/>
      <w:pPr>
        <w:ind w:left="10058" w:hanging="180"/>
      </w:pPr>
    </w:lvl>
    <w:lvl w:ilvl="6" w:tplc="0409000F">
      <w:start w:val="1"/>
      <w:numFmt w:val="decimal"/>
      <w:lvlText w:val="%7."/>
      <w:lvlJc w:val="left"/>
      <w:pPr>
        <w:ind w:left="10778" w:hanging="360"/>
      </w:pPr>
    </w:lvl>
    <w:lvl w:ilvl="7" w:tplc="04090019" w:tentative="1">
      <w:start w:val="1"/>
      <w:numFmt w:val="lowerLetter"/>
      <w:lvlText w:val="%8."/>
      <w:lvlJc w:val="left"/>
      <w:pPr>
        <w:ind w:left="11498" w:hanging="360"/>
      </w:pPr>
    </w:lvl>
    <w:lvl w:ilvl="8" w:tplc="0409001B" w:tentative="1">
      <w:start w:val="1"/>
      <w:numFmt w:val="lowerRoman"/>
      <w:lvlText w:val="%9."/>
      <w:lvlJc w:val="right"/>
      <w:pPr>
        <w:ind w:left="12218" w:hanging="180"/>
      </w:pPr>
    </w:lvl>
  </w:abstractNum>
  <w:abstractNum w:abstractNumId="14">
    <w:nsid w:val="6F8C2B1E"/>
    <w:multiLevelType w:val="hybridMultilevel"/>
    <w:tmpl w:val="EB0CD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64688E"/>
    <w:multiLevelType w:val="multilevel"/>
    <w:tmpl w:val="A6E2A5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49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49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5B4A"/>
    <w:rsid w:val="000A5B4A"/>
    <w:rsid w:val="00660253"/>
    <w:rsid w:val="006A0451"/>
    <w:rsid w:val="00B52031"/>
    <w:rsid w:val="00B6072F"/>
    <w:rsid w:val="00BC7F28"/>
    <w:rsid w:val="00BE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4A"/>
    <w:pPr>
      <w:jc w:val="center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kepala,Char Char2,No tk3,Colorful List - Accent 11,sub de titre 4,ANNEX,Body Text Char1,SUB BAB2,TABEL,ListKebijakan,Dalam Tabel,First Level Outline,sub SUBBAB,Sub2,Light Grid - Accent 31,Char Char21,coba1"/>
    <w:basedOn w:val="Normal"/>
    <w:link w:val="ListParagraphChar"/>
    <w:uiPriority w:val="1"/>
    <w:qFormat/>
    <w:rsid w:val="000A5B4A"/>
    <w:pPr>
      <w:ind w:left="720"/>
    </w:pPr>
  </w:style>
  <w:style w:type="character" w:customStyle="1" w:styleId="ListParagraphChar">
    <w:name w:val="List Paragraph Char"/>
    <w:aliases w:val="List Paragraph1 Char,List Paragraph11 Char,kepala Char,Char Char2 Char,No tk3 Char,Colorful List - Accent 11 Char,sub de titre 4 Char,ANNEX Char,Body Text Char1 Char,SUB BAB2 Char,TABEL Char,ListKebijakan Char,Dalam Tabel Char"/>
    <w:link w:val="ListParagraph"/>
    <w:uiPriority w:val="1"/>
    <w:qFormat/>
    <w:locked/>
    <w:rsid w:val="000A5B4A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59"/>
    <w:rsid w:val="000A5B4A"/>
    <w:pPr>
      <w:spacing w:after="0" w:line="360" w:lineRule="auto"/>
      <w:jc w:val="both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2020-02-26T02:53:00Z</dcterms:created>
  <dcterms:modified xsi:type="dcterms:W3CDTF">2020-02-26T03:23:00Z</dcterms:modified>
</cp:coreProperties>
</file>